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1D94" w14:textId="67A6F211" w:rsidR="00AC34E6" w:rsidRPr="008300E0" w:rsidRDefault="00AC34E6" w:rsidP="00173892">
      <w:pPr>
        <w:shd w:val="clear" w:color="auto" w:fill="B6DDE8"/>
        <w:spacing w:after="0" w:line="360" w:lineRule="auto"/>
        <w:ind w:left="0" w:right="0" w:firstLine="0"/>
        <w:jc w:val="center"/>
        <w:rPr>
          <w:rFonts w:ascii="Times New Roman" w:hAnsi="Times New Roman" w:cs="Times New Roman"/>
          <w:sz w:val="22"/>
        </w:rPr>
      </w:pPr>
      <w:r w:rsidRPr="008300E0">
        <w:rPr>
          <w:rFonts w:ascii="Times New Roman" w:hAnsi="Times New Roman" w:cs="Times New Roman"/>
          <w:b/>
          <w:noProof/>
          <w:sz w:val="22"/>
        </w:rPr>
        <mc:AlternateContent>
          <mc:Choice Requires="wps">
            <w:drawing>
              <wp:anchor distT="0" distB="0" distL="114300" distR="114300" simplePos="0" relativeHeight="251659264" behindDoc="0" locked="0" layoutInCell="1" allowOverlap="1" wp14:anchorId="1F294E0E" wp14:editId="0EA435E6">
                <wp:simplePos x="0" y="0"/>
                <wp:positionH relativeFrom="column">
                  <wp:posOffset>1834515</wp:posOffset>
                </wp:positionH>
                <wp:positionV relativeFrom="paragraph">
                  <wp:posOffset>-899795</wp:posOffset>
                </wp:positionV>
                <wp:extent cx="1971675" cy="809625"/>
                <wp:effectExtent l="0" t="0" r="9525" b="9525"/>
                <wp:wrapNone/>
                <wp:docPr id="2" name="Caixa de Texto 2"/>
                <wp:cNvGraphicFramePr/>
                <a:graphic xmlns:a="http://schemas.openxmlformats.org/drawingml/2006/main">
                  <a:graphicData uri="http://schemas.microsoft.com/office/word/2010/wordprocessingShape">
                    <wps:wsp>
                      <wps:cNvSpPr txBox="1"/>
                      <wps:spPr>
                        <a:xfrm>
                          <a:off x="0" y="0"/>
                          <a:ext cx="1971675" cy="809625"/>
                        </a:xfrm>
                        <a:prstGeom prst="rect">
                          <a:avLst/>
                        </a:prstGeom>
                        <a:solidFill>
                          <a:schemeClr val="lt1"/>
                        </a:solidFill>
                        <a:ln w="6350">
                          <a:noFill/>
                        </a:ln>
                      </wps:spPr>
                      <wps:txbx>
                        <w:txbxContent>
                          <w:p w14:paraId="4CB45E9E" w14:textId="77777777" w:rsidR="00AC34E6" w:rsidRDefault="00AC34E6" w:rsidP="00AC34E6">
                            <w:pPr>
                              <w:ind w:left="0"/>
                              <w:jc w:val="center"/>
                            </w:pPr>
                            <w:r>
                              <w:t xml:space="preserve">             </w:t>
                            </w:r>
                            <w:r>
                              <w:rPr>
                                <w:noProof/>
                              </w:rPr>
                              <w:drawing>
                                <wp:inline distT="0" distB="0" distL="0" distR="0" wp14:anchorId="66558376" wp14:editId="79A1222D">
                                  <wp:extent cx="185737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6953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294E0E" id="_x0000_t202" coordsize="21600,21600" o:spt="202" path="m,l,21600r21600,l21600,xe">
                <v:stroke joinstyle="miter"/>
                <v:path gradientshapeok="t" o:connecttype="rect"/>
              </v:shapetype>
              <v:shape id="Caixa de Texto 2" o:spid="_x0000_s1026" type="#_x0000_t202" style="position:absolute;left:0;text-align:left;margin-left:144.45pt;margin-top:-70.85pt;width:155.25pt;height:6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" fillcolor="white [3201]" stroked="f" strokeweight=".5pt">
                <v:textbox>
                  <w:txbxContent>
                    <w:p w14:paraId="4CB45E9E" w14:textId="77777777" w:rsidR="00AC34E6" w:rsidRDefault="00AC34E6" w:rsidP="00AC34E6">
                      <w:pPr>
                        <w:ind w:left="0"/>
                        <w:jc w:val="center"/>
                      </w:pPr>
                      <w:r>
                        <w:t xml:space="preserve">             </w:t>
                      </w:r>
                      <w:r>
                        <w:rPr>
                          <w:noProof/>
                        </w:rPr>
                        <w:drawing>
                          <wp:inline distT="0" distB="0" distL="0" distR="0" wp14:anchorId="66558376" wp14:editId="79A1222D">
                            <wp:extent cx="1857375" cy="69532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857375" cy="695325"/>
                                    </a:xfrm>
                                    <a:prstGeom prst="rect">
                                      <a:avLst/>
                                    </a:prstGeom>
                                  </pic:spPr>
                                </pic:pic>
                              </a:graphicData>
                            </a:graphic>
                          </wp:inline>
                        </w:drawing>
                      </w:r>
                    </w:p>
                  </w:txbxContent>
                </v:textbox>
              </v:shape>
            </w:pict>
          </mc:Fallback>
        </mc:AlternateContent>
      </w:r>
      <w:r w:rsidRPr="008300E0">
        <w:rPr>
          <w:rFonts w:ascii="Times New Roman" w:hAnsi="Times New Roman" w:cs="Times New Roman"/>
          <w:b/>
          <w:sz w:val="22"/>
        </w:rPr>
        <w:t xml:space="preserve">PROCESSO SELETIVO PARA PREENCHIMENTO DE VAGAS PARA </w:t>
      </w:r>
      <w:r w:rsidR="00BA6E94" w:rsidRPr="008300E0">
        <w:rPr>
          <w:rFonts w:ascii="Times New Roman" w:hAnsi="Times New Roman" w:cs="Times New Roman"/>
          <w:b/>
          <w:sz w:val="22"/>
        </w:rPr>
        <w:t xml:space="preserve">GESTORES ESCOLARES </w:t>
      </w:r>
      <w:r w:rsidRPr="008300E0">
        <w:rPr>
          <w:rFonts w:ascii="Times New Roman" w:hAnsi="Times New Roman" w:cs="Times New Roman"/>
          <w:b/>
          <w:sz w:val="22"/>
        </w:rPr>
        <w:t xml:space="preserve"> ADJUNTOS DA REDE MUNICIPAL DE ENSINO DE INHAPI</w:t>
      </w:r>
    </w:p>
    <w:p w14:paraId="714D64FE" w14:textId="77777777" w:rsidR="00AC34E6" w:rsidRPr="008300E0" w:rsidRDefault="00AC34E6" w:rsidP="00173892">
      <w:pPr>
        <w:spacing w:after="0" w:line="360" w:lineRule="auto"/>
        <w:ind w:left="0" w:right="0" w:firstLine="0"/>
        <w:jc w:val="center"/>
        <w:rPr>
          <w:rFonts w:ascii="Times New Roman" w:hAnsi="Times New Roman" w:cs="Times New Roman"/>
          <w:sz w:val="22"/>
        </w:rPr>
      </w:pPr>
      <w:r w:rsidRPr="008300E0">
        <w:rPr>
          <w:rFonts w:ascii="Times New Roman" w:hAnsi="Times New Roman" w:cs="Times New Roman"/>
          <w:b/>
          <w:sz w:val="22"/>
        </w:rPr>
        <w:t xml:space="preserve"> </w:t>
      </w:r>
    </w:p>
    <w:p w14:paraId="41286740" w14:textId="4F6D2A11" w:rsidR="00AC34E6" w:rsidRPr="008300E0" w:rsidRDefault="00AC34E6" w:rsidP="00173892">
      <w:pPr>
        <w:pStyle w:val="Ttulo1"/>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EDITAL Nº </w:t>
      </w:r>
      <w:r w:rsidR="00A745E4">
        <w:rPr>
          <w:rFonts w:ascii="Times New Roman" w:hAnsi="Times New Roman" w:cs="Times New Roman"/>
          <w:sz w:val="22"/>
        </w:rPr>
        <w:t>001</w:t>
      </w:r>
      <w:r w:rsidRPr="008300E0">
        <w:rPr>
          <w:rFonts w:ascii="Times New Roman" w:hAnsi="Times New Roman" w:cs="Times New Roman"/>
          <w:sz w:val="22"/>
        </w:rPr>
        <w:t>/202</w:t>
      </w:r>
      <w:r w:rsidR="00CF2817" w:rsidRPr="008300E0">
        <w:rPr>
          <w:rFonts w:ascii="Times New Roman" w:hAnsi="Times New Roman" w:cs="Times New Roman"/>
          <w:sz w:val="22"/>
        </w:rPr>
        <w:t>4</w:t>
      </w:r>
      <w:r w:rsidRPr="008300E0">
        <w:rPr>
          <w:rFonts w:ascii="Times New Roman" w:hAnsi="Times New Roman" w:cs="Times New Roman"/>
          <w:sz w:val="22"/>
        </w:rPr>
        <w:t xml:space="preserve"> </w:t>
      </w:r>
    </w:p>
    <w:p w14:paraId="53CFE733" w14:textId="77777777" w:rsidR="00F660B6" w:rsidRPr="008300E0" w:rsidRDefault="00F660B6" w:rsidP="00173892">
      <w:pPr>
        <w:spacing w:line="360" w:lineRule="auto"/>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F660B6" w:rsidRPr="008300E0" w14:paraId="1BE54706" w14:textId="77777777" w:rsidTr="00F660B6">
        <w:tc>
          <w:tcPr>
            <w:tcW w:w="9061" w:type="dxa"/>
            <w:shd w:val="clear" w:color="auto" w:fill="D0CECE" w:themeFill="background2" w:themeFillShade="E6"/>
          </w:tcPr>
          <w:p w14:paraId="7D4D5C92" w14:textId="56FFA7ED" w:rsidR="00F660B6" w:rsidRPr="008300E0" w:rsidRDefault="00F660B6" w:rsidP="00173892">
            <w:pPr>
              <w:spacing w:after="0" w:line="360" w:lineRule="auto"/>
              <w:ind w:left="0" w:right="0" w:firstLine="0"/>
              <w:rPr>
                <w:rFonts w:ascii="Times New Roman" w:hAnsi="Times New Roman" w:cs="Times New Roman"/>
                <w:b/>
                <w:bCs/>
                <w:sz w:val="22"/>
              </w:rPr>
            </w:pPr>
            <w:r w:rsidRPr="008300E0">
              <w:rPr>
                <w:rFonts w:ascii="Times New Roman" w:hAnsi="Times New Roman" w:cs="Times New Roman"/>
                <w:b/>
                <w:bCs/>
                <w:sz w:val="22"/>
              </w:rPr>
              <w:t xml:space="preserve">DAS DISPOSIÇÕES PRELIMINARES </w:t>
            </w:r>
          </w:p>
        </w:tc>
      </w:tr>
    </w:tbl>
    <w:p w14:paraId="25FCD443" w14:textId="77777777" w:rsidR="00A745E4" w:rsidRDefault="00A745E4" w:rsidP="001E1FC9">
      <w:pPr>
        <w:spacing w:after="0" w:line="360" w:lineRule="auto"/>
        <w:ind w:left="0" w:right="0" w:firstLine="0"/>
        <w:rPr>
          <w:rFonts w:ascii="Times New Roman" w:hAnsi="Times New Roman" w:cs="Times New Roman"/>
          <w:sz w:val="22"/>
        </w:rPr>
      </w:pPr>
    </w:p>
    <w:p w14:paraId="1E256AD7" w14:textId="7F3B6E21" w:rsidR="00554714" w:rsidRPr="008300E0" w:rsidRDefault="00554714"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sz w:val="22"/>
        </w:rPr>
        <w:t xml:space="preserve">A </w:t>
      </w:r>
      <w:r w:rsidRPr="008300E0">
        <w:rPr>
          <w:rFonts w:ascii="Times New Roman" w:eastAsia="Times New Roman" w:hAnsi="Times New Roman" w:cs="Times New Roman"/>
          <w:b/>
          <w:sz w:val="22"/>
        </w:rPr>
        <w:t>Secretária da Educação</w:t>
      </w:r>
      <w:r w:rsidRPr="008300E0">
        <w:rPr>
          <w:rFonts w:ascii="Times New Roman" w:hAnsi="Times New Roman" w:cs="Times New Roman"/>
          <w:sz w:val="22"/>
        </w:rPr>
        <w:t xml:space="preserve">, no uso de suas atribuições legais, em consonância com o art. 206, inciso VI da Constituição Federal da República e com o art. 3º, inciso VIII e art. 14, ambos da Lei 9.394/96 (Lei de Diretrizes e Bases da Educação), de conformidade, ainda, Lei Municipal 224 de 22 de novembro de 2024, torna público que </w:t>
      </w:r>
      <w:r w:rsidRPr="008300E0">
        <w:rPr>
          <w:rFonts w:ascii="Times New Roman" w:hAnsi="Times New Roman" w:cs="Times New Roman"/>
          <w:color w:val="auto"/>
          <w:sz w:val="22"/>
        </w:rPr>
        <w:t>se encontram abertas as inscrições</w:t>
      </w:r>
      <w:r w:rsidR="00D45B7B" w:rsidRPr="008300E0">
        <w:rPr>
          <w:rFonts w:ascii="Times New Roman" w:hAnsi="Times New Roman" w:cs="Times New Roman"/>
          <w:color w:val="auto"/>
          <w:sz w:val="22"/>
        </w:rPr>
        <w:t xml:space="preserve"> para a  Seleção Pública será regida por este Edital</w:t>
      </w:r>
      <w:r w:rsidRPr="008300E0">
        <w:rPr>
          <w:rFonts w:ascii="Times New Roman" w:hAnsi="Times New Roman" w:cs="Times New Roman"/>
          <w:color w:val="auto"/>
          <w:sz w:val="22"/>
        </w:rPr>
        <w:t>, tendo como finalidade</w:t>
      </w:r>
      <w:r w:rsidR="00D45B7B" w:rsidRPr="008300E0">
        <w:rPr>
          <w:rFonts w:ascii="Times New Roman" w:hAnsi="Times New Roman" w:cs="Times New Roman"/>
          <w:color w:val="auto"/>
          <w:sz w:val="22"/>
        </w:rPr>
        <w:t xml:space="preserve"> selecionar professores (as) do quadro efetivo do magistério para </w:t>
      </w:r>
      <w:r w:rsidRPr="008300E0">
        <w:rPr>
          <w:rFonts w:ascii="Times New Roman" w:hAnsi="Times New Roman" w:cs="Times New Roman"/>
          <w:color w:val="auto"/>
          <w:sz w:val="22"/>
        </w:rPr>
        <w:t>ocuparem a função gratificada de Gestores (as) Gerais e Gestores (as) Adjuntos (as) de escolas da Rede Pública Municipal de Inhapi, Estado de Alagoas.</w:t>
      </w:r>
    </w:p>
    <w:p w14:paraId="6114E4D3" w14:textId="78BA19D2" w:rsidR="00F00192" w:rsidRPr="008300E0" w:rsidRDefault="00F00192"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O processo eleitoral realizar-se-á sob a responsabilidade da SEMED - Secretaria Municipal de Educação, coordenado pela Comissão Eleitoral conforme descrito no Art. 7º da Lei Municipal 224 de 22 de novembro de 2024 e pela Comissão Eleitoral Escolar descrita nesse edital e obedecerá à legislação supramencionada, bem como as normas do presente Edital.</w:t>
      </w:r>
    </w:p>
    <w:p w14:paraId="4E3AD0CC" w14:textId="77777777" w:rsidR="00F00192" w:rsidRPr="008300E0" w:rsidRDefault="00F00192" w:rsidP="001E1FC9">
      <w:pPr>
        <w:spacing w:after="0" w:line="360" w:lineRule="auto"/>
        <w:ind w:left="0" w:right="0" w:firstLine="0"/>
        <w:rPr>
          <w:rFonts w:ascii="Times New Roman" w:hAnsi="Times New Roman" w:cs="Times New Roman"/>
          <w:sz w:val="22"/>
        </w:rPr>
      </w:pPr>
    </w:p>
    <w:p w14:paraId="13947FCD" w14:textId="44525B52" w:rsidR="00F00192" w:rsidRPr="008300E0" w:rsidRDefault="00F00192" w:rsidP="001E1FC9">
      <w:pPr>
        <w:pStyle w:val="Ttulo1"/>
        <w:spacing w:after="0"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 xml:space="preserve">1. DOS REQUISITOS PARA </w:t>
      </w:r>
      <w:r w:rsidRPr="008300E0">
        <w:rPr>
          <w:rFonts w:ascii="Times New Roman" w:hAnsi="Times New Roman" w:cs="Times New Roman"/>
          <w:color w:val="auto"/>
          <w:sz w:val="22"/>
        </w:rPr>
        <w:t xml:space="preserve">A SELEÇÃO </w:t>
      </w:r>
    </w:p>
    <w:p w14:paraId="42F7A7F9" w14:textId="09BFD293"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 xml:space="preserve">1.1. </w:t>
      </w:r>
      <w:r w:rsidRPr="008300E0">
        <w:rPr>
          <w:rFonts w:ascii="Times New Roman" w:hAnsi="Times New Roman" w:cs="Times New Roman"/>
          <w:sz w:val="22"/>
        </w:rPr>
        <w:t xml:space="preserve">Conforme disposto na Lei Municipal </w:t>
      </w:r>
      <w:r w:rsidRPr="008300E0">
        <w:rPr>
          <w:rFonts w:ascii="Times New Roman" w:hAnsi="Times New Roman" w:cs="Times New Roman"/>
          <w:b/>
          <w:sz w:val="22"/>
        </w:rPr>
        <w:t>nº 224, Cap. IV, Art. 15</w:t>
      </w:r>
      <w:r w:rsidRPr="008300E0">
        <w:rPr>
          <w:rFonts w:ascii="Times New Roman" w:hAnsi="Times New Roman" w:cs="Times New Roman"/>
          <w:sz w:val="22"/>
        </w:rPr>
        <w:t>, poderá participar desse processo seletivo, o candidato que:</w:t>
      </w:r>
    </w:p>
    <w:p w14:paraId="31F3E6C1"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 – Seja licenciado e pós graduado na área da Educação, com diploma devidamente registrado no órgão competente; </w:t>
      </w:r>
    </w:p>
    <w:p w14:paraId="74E85825"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 – Tenha pelo menos 05 (cinco) anos de atividades de magistério na rede de ensino de Inhapi;</w:t>
      </w:r>
    </w:p>
    <w:p w14:paraId="108A8213"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III –  Tendo 02 (dois) cargos em Escolas Municipais distintas, a inscrição no processo seletivo ocorrerá em apenas uma delas;</w:t>
      </w:r>
    </w:p>
    <w:p w14:paraId="2CACC57B"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IV – Não tenha recebido penalidade administrativa aplicada após processo administrativo disciplinar, em que tenha havido o direito à ampla defesa e ao contraditório, nos 05 (cinco) anos anteriores a inscrição no processo seletivo;</w:t>
      </w:r>
    </w:p>
    <w:p w14:paraId="7B20CA75"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 - Possua disponibilidade para atuar em regime de dedicação integral, com o cumprimento de 40 (quarenta) horas semanais de trabalho, a fim de gerenciar a escola em todo o seu funcionamento, observado o seguinte: </w:t>
      </w:r>
    </w:p>
    <w:p w14:paraId="3403F559" w14:textId="0BCCAC3C"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a. O </w:t>
      </w:r>
      <w:r w:rsidR="00BA6E94" w:rsidRPr="008300E0">
        <w:rPr>
          <w:rFonts w:ascii="Times New Roman" w:hAnsi="Times New Roman" w:cs="Times New Roman"/>
          <w:sz w:val="22"/>
        </w:rPr>
        <w:t>Gestor</w:t>
      </w:r>
      <w:r w:rsidRPr="008300E0">
        <w:rPr>
          <w:rFonts w:ascii="Times New Roman" w:hAnsi="Times New Roman" w:cs="Times New Roman"/>
          <w:sz w:val="22"/>
        </w:rPr>
        <w:t xml:space="preserve"> deverá ter disponibilidade para atender a escola em todos os períodos de funcionamento, respeitada sua carga de trabalho de 40 horas semanais; </w:t>
      </w:r>
    </w:p>
    <w:p w14:paraId="16E82124" w14:textId="68DE03C4"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b. O </w:t>
      </w:r>
      <w:r w:rsidR="00BA6E94" w:rsidRPr="008300E0">
        <w:rPr>
          <w:rFonts w:ascii="Times New Roman" w:hAnsi="Times New Roman" w:cs="Times New Roman"/>
          <w:sz w:val="22"/>
        </w:rPr>
        <w:t>Gestor</w:t>
      </w:r>
      <w:r w:rsidRPr="008300E0">
        <w:rPr>
          <w:rFonts w:ascii="Times New Roman" w:hAnsi="Times New Roman" w:cs="Times New Roman"/>
          <w:sz w:val="22"/>
        </w:rPr>
        <w:t xml:space="preserve"> Adjunto deverá substituir o </w:t>
      </w:r>
      <w:r w:rsidR="00BA6E94" w:rsidRPr="008300E0">
        <w:rPr>
          <w:rFonts w:ascii="Times New Roman" w:hAnsi="Times New Roman" w:cs="Times New Roman"/>
          <w:sz w:val="22"/>
        </w:rPr>
        <w:t>Gestor</w:t>
      </w:r>
      <w:r w:rsidRPr="008300E0">
        <w:rPr>
          <w:rFonts w:ascii="Times New Roman" w:hAnsi="Times New Roman" w:cs="Times New Roman"/>
          <w:sz w:val="22"/>
        </w:rPr>
        <w:t xml:space="preserve"> em seus impedimentos e deverá ter disponibilidade para atender a escola em todos os períodos de funcionamento, considerando como prioritário no </w:t>
      </w:r>
      <w:r w:rsidRPr="008300E0">
        <w:rPr>
          <w:rFonts w:ascii="Times New Roman" w:hAnsi="Times New Roman" w:cs="Times New Roman"/>
          <w:sz w:val="22"/>
        </w:rPr>
        <w:lastRenderedPageBreak/>
        <w:t xml:space="preserve">desempenho de suas atribuições, a gestão das atividades noturnas exercidas na Escola, respeitada a jornada de trabalho de 40 horas semanais a critério da Secretaria Municipal de Educação; </w:t>
      </w:r>
    </w:p>
    <w:p w14:paraId="624C1255" w14:textId="2849C7F9"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c. Nas Escolas com 02 (dois) </w:t>
      </w:r>
      <w:r w:rsidR="00BA6E94" w:rsidRPr="008300E0">
        <w:rPr>
          <w:rFonts w:ascii="Times New Roman" w:hAnsi="Times New Roman" w:cs="Times New Roman"/>
          <w:sz w:val="22"/>
        </w:rPr>
        <w:t xml:space="preserve">Gestores </w:t>
      </w:r>
      <w:r w:rsidRPr="008300E0">
        <w:rPr>
          <w:rFonts w:ascii="Times New Roman" w:hAnsi="Times New Roman" w:cs="Times New Roman"/>
          <w:sz w:val="22"/>
        </w:rPr>
        <w:t xml:space="preserve">Adjuntos e oferta de período noturno, um deles, a critério do </w:t>
      </w:r>
      <w:r w:rsidR="00BA6E94" w:rsidRPr="008300E0">
        <w:rPr>
          <w:rFonts w:ascii="Times New Roman" w:hAnsi="Times New Roman" w:cs="Times New Roman"/>
          <w:sz w:val="22"/>
        </w:rPr>
        <w:t>Gestores</w:t>
      </w:r>
      <w:r w:rsidRPr="008300E0">
        <w:rPr>
          <w:rFonts w:ascii="Times New Roman" w:hAnsi="Times New Roman" w:cs="Times New Roman"/>
          <w:sz w:val="22"/>
        </w:rPr>
        <w:t xml:space="preserve">, estará sujeito ao disposto na alínea b deste artigo. </w:t>
      </w:r>
    </w:p>
    <w:p w14:paraId="1B681FD2"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VII - Não tenha sido condenado em ação penal por sentença irrecorrível. </w:t>
      </w:r>
    </w:p>
    <w:p w14:paraId="04998612" w14:textId="77777777"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VIII – Esteja regular perante a Justiça Eleitoral. </w:t>
      </w:r>
    </w:p>
    <w:p w14:paraId="10B91EA8" w14:textId="0DC5F052"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 1º Os candidatos deverão apresentar à comissão, no prazo estipulado, todos os títulos, inclusive a Proposta obrigatória de Trabalho que seja consoante às diretrizes e orientações da Secretaria Municipal da Educação, os quais serão pontuados pela comissão conforme disposto no </w:t>
      </w:r>
      <w:r w:rsidR="003F6BED" w:rsidRPr="008300E0">
        <w:rPr>
          <w:rFonts w:ascii="Times New Roman" w:hAnsi="Times New Roman" w:cs="Times New Roman"/>
          <w:sz w:val="22"/>
        </w:rPr>
        <w:t>item 8</w:t>
      </w:r>
      <w:r w:rsidRPr="008300E0">
        <w:rPr>
          <w:rFonts w:ascii="Times New Roman" w:hAnsi="Times New Roman" w:cs="Times New Roman"/>
          <w:sz w:val="22"/>
        </w:rPr>
        <w:t xml:space="preserve"> des</w:t>
      </w:r>
      <w:r w:rsidR="003F6BED" w:rsidRPr="008300E0">
        <w:rPr>
          <w:rFonts w:ascii="Times New Roman" w:hAnsi="Times New Roman" w:cs="Times New Roman"/>
          <w:sz w:val="22"/>
        </w:rPr>
        <w:t>te edital.</w:t>
      </w:r>
    </w:p>
    <w:p w14:paraId="28D9DCC3" w14:textId="5DF4A189"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 2º Não poderão se inscrever às funções de </w:t>
      </w:r>
      <w:r w:rsidR="00BA6E94" w:rsidRPr="008300E0">
        <w:rPr>
          <w:rFonts w:ascii="Times New Roman" w:hAnsi="Times New Roman" w:cs="Times New Roman"/>
          <w:sz w:val="22"/>
        </w:rPr>
        <w:t>Gestor</w:t>
      </w:r>
      <w:r w:rsidRPr="008300E0">
        <w:rPr>
          <w:rFonts w:ascii="Times New Roman" w:hAnsi="Times New Roman" w:cs="Times New Roman"/>
          <w:sz w:val="22"/>
        </w:rPr>
        <w:t xml:space="preserve"> e </w:t>
      </w:r>
      <w:r w:rsidR="00BA6E94" w:rsidRPr="008300E0">
        <w:rPr>
          <w:rFonts w:ascii="Times New Roman" w:hAnsi="Times New Roman" w:cs="Times New Roman"/>
          <w:sz w:val="22"/>
        </w:rPr>
        <w:t xml:space="preserve">Gestor </w:t>
      </w:r>
      <w:r w:rsidRPr="008300E0">
        <w:rPr>
          <w:rFonts w:ascii="Times New Roman" w:hAnsi="Times New Roman" w:cs="Times New Roman"/>
          <w:sz w:val="22"/>
        </w:rPr>
        <w:t xml:space="preserve">Adjunto na mesma escola, profissionais do magistério que sejam cônjuges ou companheiros, ou ainda que guardem entre si parentesco até o segundo grau. </w:t>
      </w:r>
    </w:p>
    <w:p w14:paraId="75D55115" w14:textId="611DBEA5"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 3º Os candidatos não se afastarão das funções do cargo durante o processo seletivo, inclusive o </w:t>
      </w:r>
      <w:r w:rsidR="00BA6E94" w:rsidRPr="008300E0">
        <w:rPr>
          <w:rFonts w:ascii="Times New Roman" w:hAnsi="Times New Roman" w:cs="Times New Roman"/>
          <w:sz w:val="22"/>
        </w:rPr>
        <w:t xml:space="preserve">Gestor </w:t>
      </w:r>
      <w:r w:rsidRPr="008300E0">
        <w:rPr>
          <w:rFonts w:ascii="Times New Roman" w:hAnsi="Times New Roman" w:cs="Times New Roman"/>
          <w:sz w:val="22"/>
        </w:rPr>
        <w:t xml:space="preserve">e o </w:t>
      </w:r>
      <w:r w:rsidR="00BA6E94" w:rsidRPr="008300E0">
        <w:rPr>
          <w:rFonts w:ascii="Times New Roman" w:hAnsi="Times New Roman" w:cs="Times New Roman"/>
          <w:sz w:val="22"/>
        </w:rPr>
        <w:t xml:space="preserve">Gestor </w:t>
      </w:r>
      <w:r w:rsidRPr="008300E0">
        <w:rPr>
          <w:rFonts w:ascii="Times New Roman" w:hAnsi="Times New Roman" w:cs="Times New Roman"/>
          <w:sz w:val="22"/>
        </w:rPr>
        <w:t>Adjunto que pretenderem concorrer novamente ao cargo.</w:t>
      </w:r>
    </w:p>
    <w:p w14:paraId="5076BD2F" w14:textId="77777777" w:rsidR="00F00192" w:rsidRPr="008300E0" w:rsidRDefault="00F00192" w:rsidP="001E1FC9">
      <w:pPr>
        <w:spacing w:after="0" w:line="360" w:lineRule="auto"/>
        <w:ind w:left="0" w:right="0" w:firstLine="0"/>
        <w:rPr>
          <w:rFonts w:ascii="Times New Roman" w:hAnsi="Times New Roman" w:cs="Times New Roman"/>
          <w:sz w:val="22"/>
        </w:rPr>
      </w:pPr>
    </w:p>
    <w:tbl>
      <w:tblPr>
        <w:tblStyle w:val="Tabelacomgrade"/>
        <w:tblW w:w="9093" w:type="dxa"/>
        <w:tblLook w:val="04A0" w:firstRow="1" w:lastRow="0" w:firstColumn="1" w:lastColumn="0" w:noHBand="0" w:noVBand="1"/>
      </w:tblPr>
      <w:tblGrid>
        <w:gridCol w:w="9093"/>
      </w:tblGrid>
      <w:tr w:rsidR="00F00192" w:rsidRPr="008300E0" w14:paraId="0CD0CEEB" w14:textId="77777777" w:rsidTr="00F660B6">
        <w:trPr>
          <w:trHeight w:val="245"/>
        </w:trPr>
        <w:tc>
          <w:tcPr>
            <w:tcW w:w="9093" w:type="dxa"/>
            <w:shd w:val="clear" w:color="auto" w:fill="D0CECE" w:themeFill="background2" w:themeFillShade="E6"/>
          </w:tcPr>
          <w:p w14:paraId="292BB523" w14:textId="31152056" w:rsidR="00F00192" w:rsidRPr="008300E0" w:rsidRDefault="00F00192" w:rsidP="001E1FC9">
            <w:pPr>
              <w:pStyle w:val="Ttulo1"/>
              <w:spacing w:after="0"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2. DAS VAGAS</w:t>
            </w:r>
          </w:p>
        </w:tc>
      </w:tr>
    </w:tbl>
    <w:p w14:paraId="3589D2C2" w14:textId="65ACC9AD"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2.1</w:t>
      </w:r>
      <w:r w:rsidRPr="008300E0">
        <w:rPr>
          <w:rFonts w:ascii="Times New Roman" w:hAnsi="Times New Roman" w:cs="Times New Roman"/>
          <w:sz w:val="22"/>
        </w:rPr>
        <w:t xml:space="preserve"> O quadro detalhado com as vagas por Unidade de Ensino será de acordo com a tipificação, obedecendo ao tipo o tipo, agrupamento e distribuição constantes no </w:t>
      </w:r>
      <w:r w:rsidRPr="00A66295">
        <w:rPr>
          <w:rFonts w:ascii="Times New Roman" w:eastAsia="Times New Roman" w:hAnsi="Times New Roman" w:cs="Times New Roman"/>
          <w:b/>
          <w:color w:val="auto"/>
          <w:sz w:val="22"/>
        </w:rPr>
        <w:t>anexo I</w:t>
      </w:r>
      <w:r w:rsidR="00F660B6" w:rsidRPr="008300E0">
        <w:rPr>
          <w:rFonts w:ascii="Times New Roman" w:eastAsia="Times New Roman" w:hAnsi="Times New Roman" w:cs="Times New Roman"/>
          <w:b/>
          <w:color w:val="auto"/>
          <w:sz w:val="22"/>
        </w:rPr>
        <w:t xml:space="preserve"> </w:t>
      </w:r>
      <w:r w:rsidRPr="008300E0">
        <w:rPr>
          <w:rFonts w:ascii="Times New Roman" w:hAnsi="Times New Roman" w:cs="Times New Roman"/>
          <w:sz w:val="22"/>
        </w:rPr>
        <w:t>deste Edital, bem como definidos na portaria a ser publicada especificamente para este fim.</w:t>
      </w:r>
    </w:p>
    <w:p w14:paraId="31FD5CA5" w14:textId="7F0F4064" w:rsidR="00147B0D" w:rsidRPr="008300E0" w:rsidRDefault="00147B0D" w:rsidP="001E1FC9">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b/>
          <w:color w:val="auto"/>
          <w:sz w:val="22"/>
        </w:rPr>
        <w:t>2.2</w:t>
      </w:r>
      <w:r w:rsidRPr="008300E0">
        <w:rPr>
          <w:rFonts w:ascii="Times New Roman" w:hAnsi="Times New Roman" w:cs="Times New Roman"/>
          <w:color w:val="auto"/>
          <w:sz w:val="22"/>
        </w:rPr>
        <w:t xml:space="preserve"> As vagas para </w:t>
      </w:r>
      <w:r w:rsidR="00BA6E94" w:rsidRPr="008300E0">
        <w:rPr>
          <w:rFonts w:ascii="Times New Roman" w:hAnsi="Times New Roman" w:cs="Times New Roman"/>
          <w:color w:val="auto"/>
          <w:sz w:val="22"/>
        </w:rPr>
        <w:t>Gestor</w:t>
      </w:r>
      <w:r w:rsidRPr="008300E0">
        <w:rPr>
          <w:rFonts w:ascii="Times New Roman" w:hAnsi="Times New Roman" w:cs="Times New Roman"/>
          <w:color w:val="auto"/>
          <w:sz w:val="22"/>
        </w:rPr>
        <w:t xml:space="preserve"> Adjunto estarão condicionadas ao quantitativo de matrículas em 2024, e conforme disposto na Lei Municipal nº </w:t>
      </w:r>
      <w:r w:rsidR="00C1277D" w:rsidRPr="008300E0">
        <w:rPr>
          <w:rFonts w:ascii="Times New Roman" w:hAnsi="Times New Roman" w:cs="Times New Roman"/>
          <w:b/>
          <w:bCs/>
          <w:color w:val="auto"/>
          <w:sz w:val="22"/>
        </w:rPr>
        <w:t>224 DE 22 DE NOVEMBRO DE 2024</w:t>
      </w:r>
      <w:r w:rsidRPr="008300E0">
        <w:rPr>
          <w:rFonts w:ascii="Times New Roman" w:hAnsi="Times New Roman" w:cs="Times New Roman"/>
          <w:color w:val="auto"/>
          <w:sz w:val="22"/>
        </w:rPr>
        <w:t xml:space="preserve">, Título </w:t>
      </w:r>
      <w:r w:rsidR="00C1277D" w:rsidRPr="008300E0">
        <w:rPr>
          <w:rFonts w:ascii="Times New Roman" w:hAnsi="Times New Roman" w:cs="Times New Roman"/>
          <w:color w:val="auto"/>
          <w:sz w:val="22"/>
        </w:rPr>
        <w:t>I</w:t>
      </w:r>
      <w:r w:rsidRPr="008300E0">
        <w:rPr>
          <w:rFonts w:ascii="Times New Roman" w:hAnsi="Times New Roman" w:cs="Times New Roman"/>
          <w:color w:val="auto"/>
          <w:sz w:val="22"/>
        </w:rPr>
        <w:t xml:space="preserve">, </w:t>
      </w:r>
      <w:r w:rsidR="00C1277D" w:rsidRPr="008300E0">
        <w:rPr>
          <w:rFonts w:ascii="Times New Roman" w:hAnsi="Times New Roman" w:cs="Times New Roman"/>
          <w:color w:val="auto"/>
          <w:sz w:val="22"/>
        </w:rPr>
        <w:t>Artigo IV, parágrafos 1º, 2º, 3º e 4º</w:t>
      </w:r>
    </w:p>
    <w:p w14:paraId="5BBBC4BF" w14:textId="77777777" w:rsidR="00F00192" w:rsidRPr="008300E0" w:rsidRDefault="00F00192" w:rsidP="001E1FC9">
      <w:pPr>
        <w:spacing w:after="0" w:line="360" w:lineRule="auto"/>
        <w:ind w:left="0" w:right="0" w:firstLine="0"/>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D35FF8" w:rsidRPr="008300E0" w14:paraId="12EBF0F7" w14:textId="77777777" w:rsidTr="00D35FF8">
        <w:tc>
          <w:tcPr>
            <w:tcW w:w="9061" w:type="dxa"/>
            <w:shd w:val="clear" w:color="auto" w:fill="D0CECE" w:themeFill="background2" w:themeFillShade="E6"/>
          </w:tcPr>
          <w:p w14:paraId="357CE1B7" w14:textId="3A2D570C" w:rsidR="00D35FF8" w:rsidRPr="008300E0" w:rsidRDefault="00D35FF8" w:rsidP="001E1FC9">
            <w:pPr>
              <w:pStyle w:val="Ttulo1"/>
              <w:spacing w:after="0"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3. DA JORNADA DE TRABALHO</w:t>
            </w:r>
            <w:r w:rsidR="001A29C6" w:rsidRPr="008300E0">
              <w:rPr>
                <w:rFonts w:ascii="Times New Roman" w:hAnsi="Times New Roman" w:cs="Times New Roman"/>
                <w:sz w:val="22"/>
              </w:rPr>
              <w:t xml:space="preserve"> E VENCIMENTOS </w:t>
            </w:r>
          </w:p>
        </w:tc>
      </w:tr>
    </w:tbl>
    <w:p w14:paraId="24B4CF1B" w14:textId="7D0696CB" w:rsidR="00F00192"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3.1</w:t>
      </w:r>
      <w:r w:rsidRPr="008300E0">
        <w:rPr>
          <w:rFonts w:ascii="Times New Roman" w:hAnsi="Times New Roman" w:cs="Times New Roman"/>
          <w:sz w:val="22"/>
        </w:rPr>
        <w:t xml:space="preserve"> A jornada de trabalho dos </w:t>
      </w:r>
      <w:r w:rsidR="00BA6E94" w:rsidRPr="008300E0">
        <w:rPr>
          <w:rFonts w:ascii="Times New Roman" w:hAnsi="Times New Roman" w:cs="Times New Roman"/>
          <w:sz w:val="22"/>
        </w:rPr>
        <w:t>Gestores</w:t>
      </w:r>
      <w:r w:rsidRPr="008300E0">
        <w:rPr>
          <w:rFonts w:ascii="Times New Roman" w:hAnsi="Times New Roman" w:cs="Times New Roman"/>
          <w:sz w:val="22"/>
        </w:rPr>
        <w:t xml:space="preserve"> (as) e </w:t>
      </w:r>
      <w:r w:rsidR="00BA6E94" w:rsidRPr="008300E0">
        <w:rPr>
          <w:rFonts w:ascii="Times New Roman" w:hAnsi="Times New Roman" w:cs="Times New Roman"/>
          <w:sz w:val="22"/>
        </w:rPr>
        <w:t>Gestores</w:t>
      </w:r>
      <w:r w:rsidRPr="008300E0">
        <w:rPr>
          <w:rFonts w:ascii="Times New Roman" w:hAnsi="Times New Roman" w:cs="Times New Roman"/>
          <w:sz w:val="22"/>
        </w:rPr>
        <w:t xml:space="preserve"> (as) Adjuntos(as) das unidades de ensino será em regime de 40 (quarenta) horas semanais, sendo 08 (oito) horas diárias.</w:t>
      </w:r>
    </w:p>
    <w:p w14:paraId="0FB08612" w14:textId="5FDFD3A5" w:rsidR="00646BB7" w:rsidRPr="008300E0" w:rsidRDefault="00F00192" w:rsidP="001E1FC9">
      <w:pPr>
        <w:spacing w:after="0"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3.</w:t>
      </w:r>
      <w:r w:rsidR="001A29C6" w:rsidRPr="008300E0">
        <w:rPr>
          <w:rFonts w:ascii="Times New Roman" w:eastAsia="Times New Roman" w:hAnsi="Times New Roman" w:cs="Times New Roman"/>
          <w:b/>
          <w:sz w:val="22"/>
        </w:rPr>
        <w:t>2</w:t>
      </w:r>
      <w:r w:rsidRPr="008300E0">
        <w:rPr>
          <w:rFonts w:ascii="Times New Roman" w:eastAsia="Times New Roman" w:hAnsi="Times New Roman" w:cs="Times New Roman"/>
          <w:b/>
          <w:sz w:val="22"/>
        </w:rPr>
        <w:t xml:space="preserve"> </w:t>
      </w:r>
      <w:r w:rsidRPr="008300E0">
        <w:rPr>
          <w:rFonts w:ascii="Times New Roman" w:hAnsi="Times New Roman" w:cs="Times New Roman"/>
          <w:sz w:val="22"/>
        </w:rPr>
        <w:t xml:space="preserve">A carga horária do professor (a) candidato (a) ao cargo de </w:t>
      </w:r>
      <w:r w:rsidR="00BA6E94" w:rsidRPr="008300E0">
        <w:rPr>
          <w:rFonts w:ascii="Times New Roman" w:hAnsi="Times New Roman" w:cs="Times New Roman"/>
          <w:sz w:val="22"/>
        </w:rPr>
        <w:t>Gestor</w:t>
      </w:r>
      <w:r w:rsidRPr="008300E0">
        <w:rPr>
          <w:rFonts w:ascii="Times New Roman" w:hAnsi="Times New Roman" w:cs="Times New Roman"/>
          <w:sz w:val="22"/>
        </w:rPr>
        <w:t xml:space="preserve"> (a) ou </w:t>
      </w:r>
      <w:r w:rsidR="00BA6E94" w:rsidRPr="008300E0">
        <w:rPr>
          <w:rFonts w:ascii="Times New Roman" w:hAnsi="Times New Roman" w:cs="Times New Roman"/>
          <w:sz w:val="22"/>
        </w:rPr>
        <w:t xml:space="preserve">Gestor </w:t>
      </w:r>
      <w:r w:rsidRPr="008300E0">
        <w:rPr>
          <w:rFonts w:ascii="Times New Roman" w:hAnsi="Times New Roman" w:cs="Times New Roman"/>
          <w:sz w:val="22"/>
        </w:rPr>
        <w:t>(a) Adjunto (a) da Unidade de Ensino deve estar compatível com os turnos de funcionamento da Unidade de Ensino para a qual pretende candidatar-se</w:t>
      </w:r>
      <w:r w:rsidR="00646BB7" w:rsidRPr="008300E0">
        <w:rPr>
          <w:rFonts w:ascii="Times New Roman" w:hAnsi="Times New Roman" w:cs="Times New Roman"/>
          <w:sz w:val="22"/>
        </w:rPr>
        <w:t xml:space="preserve"> conforme exposto no artigo 15, alíneas </w:t>
      </w:r>
      <w:proofErr w:type="spellStart"/>
      <w:r w:rsidR="00646BB7" w:rsidRPr="008300E0">
        <w:rPr>
          <w:rFonts w:ascii="Times New Roman" w:hAnsi="Times New Roman" w:cs="Times New Roman"/>
          <w:sz w:val="22"/>
        </w:rPr>
        <w:t>a,b</w:t>
      </w:r>
      <w:proofErr w:type="spellEnd"/>
      <w:r w:rsidR="00646BB7" w:rsidRPr="008300E0">
        <w:rPr>
          <w:rFonts w:ascii="Times New Roman" w:hAnsi="Times New Roman" w:cs="Times New Roman"/>
          <w:sz w:val="22"/>
        </w:rPr>
        <w:t xml:space="preserve"> e c da referida Lei atuando em conformidade a Matriz de Competências do Gestor Escolar.</w:t>
      </w:r>
    </w:p>
    <w:p w14:paraId="78713FD9" w14:textId="2A2D932D" w:rsidR="001A29C6" w:rsidRPr="008300E0" w:rsidRDefault="001A29C6"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3.3 </w:t>
      </w:r>
      <w:r w:rsidRPr="008300E0">
        <w:rPr>
          <w:rFonts w:ascii="Times New Roman" w:hAnsi="Times New Roman" w:cs="Times New Roman"/>
          <w:color w:val="auto"/>
          <w:sz w:val="22"/>
        </w:rPr>
        <w:t xml:space="preserve">Os ocupantes de cargo do Magistério selecionados para exercer a função de </w:t>
      </w:r>
      <w:r w:rsidR="00BA6E94" w:rsidRPr="008300E0">
        <w:rPr>
          <w:rFonts w:ascii="Times New Roman" w:hAnsi="Times New Roman" w:cs="Times New Roman"/>
          <w:color w:val="auto"/>
          <w:sz w:val="22"/>
        </w:rPr>
        <w:t>Gestor</w:t>
      </w:r>
      <w:r w:rsidRPr="008300E0">
        <w:rPr>
          <w:rFonts w:ascii="Times New Roman" w:hAnsi="Times New Roman" w:cs="Times New Roman"/>
          <w:color w:val="auto"/>
          <w:sz w:val="22"/>
        </w:rPr>
        <w:t xml:space="preserve"> e </w:t>
      </w:r>
      <w:r w:rsidR="00BA6E94" w:rsidRPr="008300E0">
        <w:rPr>
          <w:rFonts w:ascii="Times New Roman" w:hAnsi="Times New Roman" w:cs="Times New Roman"/>
          <w:color w:val="auto"/>
          <w:sz w:val="22"/>
        </w:rPr>
        <w:t>Gestor</w:t>
      </w:r>
      <w:r w:rsidRPr="008300E0">
        <w:rPr>
          <w:rFonts w:ascii="Times New Roman" w:hAnsi="Times New Roman" w:cs="Times New Roman"/>
          <w:color w:val="auto"/>
          <w:sz w:val="22"/>
        </w:rPr>
        <w:t xml:space="preserve"> Adjunto de unidade de Ensino da Rede Municipal farão jus a vantagens e gratificações especificadas no Plano de Cargos, Carreira e Vencimentos dos Servidores da Rede Municipal de Ensino (PCCV) - Lei nº 56/2015, artigo 31, incisos I ao IV, parágrafos § 1º, § 2º e § 3º.</w:t>
      </w:r>
    </w:p>
    <w:p w14:paraId="73C6FE99" w14:textId="77777777" w:rsidR="00F00192" w:rsidRPr="008300E0" w:rsidRDefault="00F00192" w:rsidP="001E1FC9">
      <w:pPr>
        <w:spacing w:after="0" w:line="360" w:lineRule="auto"/>
        <w:ind w:left="0" w:right="0" w:firstLine="0"/>
        <w:jc w:val="left"/>
        <w:rPr>
          <w:rFonts w:ascii="Times New Roman" w:hAnsi="Times New Roman" w:cs="Times New Roman"/>
          <w:sz w:val="22"/>
        </w:rPr>
      </w:pPr>
    </w:p>
    <w:tbl>
      <w:tblPr>
        <w:tblStyle w:val="Tabelacomgrade"/>
        <w:tblW w:w="9454" w:type="dxa"/>
        <w:tblLook w:val="04A0" w:firstRow="1" w:lastRow="0" w:firstColumn="1" w:lastColumn="0" w:noHBand="0" w:noVBand="1"/>
      </w:tblPr>
      <w:tblGrid>
        <w:gridCol w:w="9454"/>
      </w:tblGrid>
      <w:tr w:rsidR="00F00192" w:rsidRPr="008300E0" w14:paraId="1B5543F2" w14:textId="77777777" w:rsidTr="00147B0D">
        <w:trPr>
          <w:trHeight w:val="267"/>
        </w:trPr>
        <w:tc>
          <w:tcPr>
            <w:tcW w:w="9454" w:type="dxa"/>
            <w:shd w:val="clear" w:color="auto" w:fill="D0CECE" w:themeFill="background2" w:themeFillShade="E6"/>
          </w:tcPr>
          <w:p w14:paraId="34221A3C" w14:textId="276C0959" w:rsidR="00F00192" w:rsidRPr="008300E0" w:rsidRDefault="00F00192" w:rsidP="001E1FC9">
            <w:pPr>
              <w:pStyle w:val="Ttulo1"/>
              <w:spacing w:after="0" w:line="360" w:lineRule="auto"/>
              <w:ind w:left="0" w:right="0" w:firstLine="0"/>
              <w:jc w:val="left"/>
              <w:rPr>
                <w:rFonts w:ascii="Times New Roman" w:hAnsi="Times New Roman" w:cs="Times New Roman"/>
                <w:sz w:val="22"/>
              </w:rPr>
            </w:pPr>
            <w:r w:rsidRPr="008300E0">
              <w:rPr>
                <w:rFonts w:ascii="Times New Roman" w:hAnsi="Times New Roman" w:cs="Times New Roman"/>
                <w:sz w:val="22"/>
              </w:rPr>
              <w:lastRenderedPageBreak/>
              <w:t xml:space="preserve">4. DA ORGANIZAÇÃO </w:t>
            </w:r>
            <w:r w:rsidRPr="008300E0">
              <w:rPr>
                <w:rFonts w:ascii="Times New Roman" w:hAnsi="Times New Roman" w:cs="Times New Roman"/>
                <w:color w:val="auto"/>
                <w:sz w:val="22"/>
              </w:rPr>
              <w:t>E ETAPAS DO PROCESSO SELETIVO</w:t>
            </w:r>
          </w:p>
        </w:tc>
      </w:tr>
    </w:tbl>
    <w:p w14:paraId="5AEF0E43" w14:textId="278830E9" w:rsidR="00F00192" w:rsidRPr="008300E0" w:rsidRDefault="00F00192"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4.</w:t>
      </w:r>
      <w:r w:rsidR="00C65D73" w:rsidRPr="008300E0">
        <w:rPr>
          <w:rFonts w:ascii="Times New Roman" w:hAnsi="Times New Roman" w:cs="Times New Roman"/>
          <w:b/>
          <w:color w:val="auto"/>
          <w:sz w:val="22"/>
        </w:rPr>
        <w:t>1</w:t>
      </w:r>
      <w:r w:rsidR="006C4DF7" w:rsidRPr="008300E0">
        <w:rPr>
          <w:rFonts w:ascii="Times New Roman" w:hAnsi="Times New Roman" w:cs="Times New Roman"/>
          <w:color w:val="auto"/>
          <w:sz w:val="22"/>
        </w:rPr>
        <w:t xml:space="preserve"> </w:t>
      </w:r>
      <w:r w:rsidRPr="008300E0">
        <w:rPr>
          <w:rFonts w:ascii="Times New Roman" w:hAnsi="Times New Roman" w:cs="Times New Roman"/>
          <w:color w:val="auto"/>
          <w:sz w:val="22"/>
        </w:rPr>
        <w:t xml:space="preserve">A Seleção efetivar-se-á em quatro etapas para todos os candidatos, e será constituída conforme a descrição abaixo: </w:t>
      </w:r>
    </w:p>
    <w:p w14:paraId="1C0C3527" w14:textId="55DBC652" w:rsidR="00F00192" w:rsidRPr="008300E0" w:rsidRDefault="00F00192" w:rsidP="001E1FC9">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b/>
          <w:color w:val="auto"/>
          <w:sz w:val="22"/>
        </w:rPr>
        <w:t>4.</w:t>
      </w:r>
      <w:r w:rsidR="00C65D73" w:rsidRPr="008300E0">
        <w:rPr>
          <w:rFonts w:ascii="Times New Roman" w:hAnsi="Times New Roman" w:cs="Times New Roman"/>
          <w:b/>
          <w:color w:val="auto"/>
          <w:sz w:val="22"/>
        </w:rPr>
        <w:t xml:space="preserve">2 </w:t>
      </w:r>
      <w:r w:rsidRPr="008300E0">
        <w:rPr>
          <w:rFonts w:ascii="Times New Roman" w:hAnsi="Times New Roman" w:cs="Times New Roman"/>
          <w:b/>
          <w:color w:val="auto"/>
          <w:sz w:val="22"/>
        </w:rPr>
        <w:t>Primeira Etapa – Inscrição dentro do prazo estabelecido</w:t>
      </w:r>
    </w:p>
    <w:p w14:paraId="3832E7B1" w14:textId="6C2B0B74" w:rsidR="00F00192" w:rsidRPr="008300E0" w:rsidRDefault="00F00192" w:rsidP="001E1FC9">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b/>
          <w:color w:val="auto"/>
          <w:sz w:val="22"/>
        </w:rPr>
        <w:t>4.</w:t>
      </w:r>
      <w:r w:rsidR="00C65D73" w:rsidRPr="008300E0">
        <w:rPr>
          <w:rFonts w:ascii="Times New Roman" w:hAnsi="Times New Roman" w:cs="Times New Roman"/>
          <w:b/>
          <w:color w:val="auto"/>
          <w:sz w:val="22"/>
        </w:rPr>
        <w:t>3</w:t>
      </w:r>
      <w:r w:rsidRPr="008300E0">
        <w:rPr>
          <w:rFonts w:ascii="Times New Roman" w:hAnsi="Times New Roman" w:cs="Times New Roman"/>
          <w:b/>
          <w:color w:val="auto"/>
          <w:sz w:val="22"/>
        </w:rPr>
        <w:t xml:space="preserve"> Segunda Etapa </w:t>
      </w:r>
      <w:r w:rsidR="005D2D09" w:rsidRPr="008300E0">
        <w:rPr>
          <w:rFonts w:ascii="Times New Roman" w:hAnsi="Times New Roman" w:cs="Times New Roman"/>
          <w:b/>
          <w:color w:val="auto"/>
          <w:sz w:val="22"/>
        </w:rPr>
        <w:t xml:space="preserve">- </w:t>
      </w:r>
      <w:r w:rsidRPr="008300E0">
        <w:rPr>
          <w:rFonts w:ascii="Times New Roman" w:hAnsi="Times New Roman" w:cs="Times New Roman"/>
          <w:b/>
          <w:color w:val="auto"/>
          <w:sz w:val="22"/>
        </w:rPr>
        <w:t xml:space="preserve"> Prova Objetiva</w:t>
      </w:r>
      <w:r w:rsidRPr="008300E0">
        <w:rPr>
          <w:rFonts w:ascii="Times New Roman" w:hAnsi="Times New Roman" w:cs="Times New Roman"/>
          <w:color w:val="auto"/>
          <w:sz w:val="22"/>
        </w:rPr>
        <w:t xml:space="preserve"> </w:t>
      </w:r>
      <w:r w:rsidR="006C4DF7" w:rsidRPr="008300E0">
        <w:rPr>
          <w:rFonts w:ascii="Times New Roman" w:hAnsi="Times New Roman" w:cs="Times New Roman"/>
          <w:color w:val="auto"/>
          <w:sz w:val="22"/>
        </w:rPr>
        <w:t>(</w:t>
      </w:r>
      <w:r w:rsidRPr="008300E0">
        <w:rPr>
          <w:rFonts w:ascii="Times New Roman" w:hAnsi="Times New Roman" w:cs="Times New Roman"/>
          <w:color w:val="auto"/>
          <w:sz w:val="22"/>
        </w:rPr>
        <w:t>de caráter eliminatório</w:t>
      </w:r>
      <w:r w:rsidR="006C4DF7" w:rsidRPr="008300E0">
        <w:rPr>
          <w:rFonts w:ascii="Times New Roman" w:hAnsi="Times New Roman" w:cs="Times New Roman"/>
          <w:color w:val="auto"/>
          <w:sz w:val="22"/>
        </w:rPr>
        <w:t>)</w:t>
      </w:r>
    </w:p>
    <w:p w14:paraId="5A1A8221" w14:textId="20FDF948" w:rsidR="00F00192" w:rsidRPr="008300E0" w:rsidRDefault="00F00192" w:rsidP="001E1FC9">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b/>
          <w:color w:val="auto"/>
          <w:sz w:val="22"/>
        </w:rPr>
        <w:t>4.</w:t>
      </w:r>
      <w:r w:rsidR="00C65D73" w:rsidRPr="008300E0">
        <w:rPr>
          <w:rFonts w:ascii="Times New Roman" w:hAnsi="Times New Roman" w:cs="Times New Roman"/>
          <w:b/>
          <w:color w:val="auto"/>
          <w:sz w:val="22"/>
        </w:rPr>
        <w:t>4</w:t>
      </w:r>
      <w:r w:rsidR="005D2D09" w:rsidRPr="008300E0">
        <w:rPr>
          <w:rFonts w:ascii="Times New Roman" w:hAnsi="Times New Roman" w:cs="Times New Roman"/>
          <w:b/>
          <w:color w:val="auto"/>
          <w:sz w:val="22"/>
        </w:rPr>
        <w:t xml:space="preserve"> </w:t>
      </w:r>
      <w:r w:rsidRPr="008300E0">
        <w:rPr>
          <w:rFonts w:ascii="Times New Roman" w:hAnsi="Times New Roman" w:cs="Times New Roman"/>
          <w:b/>
          <w:color w:val="auto"/>
          <w:sz w:val="22"/>
        </w:rPr>
        <w:t xml:space="preserve">Terceira Etapa -  Análise dos títulos </w:t>
      </w:r>
      <w:r w:rsidR="006C4DF7" w:rsidRPr="008300E0">
        <w:rPr>
          <w:rFonts w:ascii="Times New Roman" w:hAnsi="Times New Roman" w:cs="Times New Roman"/>
          <w:color w:val="auto"/>
          <w:sz w:val="22"/>
        </w:rPr>
        <w:t xml:space="preserve">(de caráter </w:t>
      </w:r>
      <w:r w:rsidR="008300E0" w:rsidRPr="008300E0">
        <w:rPr>
          <w:rFonts w:ascii="Times New Roman" w:hAnsi="Times New Roman" w:cs="Times New Roman"/>
          <w:color w:val="auto"/>
          <w:sz w:val="22"/>
        </w:rPr>
        <w:t>classificatório</w:t>
      </w:r>
      <w:r w:rsidR="006C4DF7" w:rsidRPr="008300E0">
        <w:rPr>
          <w:rFonts w:ascii="Times New Roman" w:hAnsi="Times New Roman" w:cs="Times New Roman"/>
          <w:color w:val="auto"/>
          <w:sz w:val="22"/>
        </w:rPr>
        <w:t>)</w:t>
      </w:r>
    </w:p>
    <w:p w14:paraId="5A25435A" w14:textId="305FE8AF" w:rsidR="00E166EC" w:rsidRPr="008300E0" w:rsidRDefault="00F00192"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4.</w:t>
      </w:r>
      <w:r w:rsidR="00C65D73" w:rsidRPr="008300E0">
        <w:rPr>
          <w:rFonts w:ascii="Times New Roman" w:hAnsi="Times New Roman" w:cs="Times New Roman"/>
          <w:b/>
          <w:color w:val="auto"/>
          <w:sz w:val="22"/>
        </w:rPr>
        <w:t>5</w:t>
      </w:r>
      <w:r w:rsidRPr="008300E0">
        <w:rPr>
          <w:rFonts w:ascii="Times New Roman" w:hAnsi="Times New Roman" w:cs="Times New Roman"/>
          <w:b/>
          <w:color w:val="auto"/>
          <w:sz w:val="22"/>
        </w:rPr>
        <w:t xml:space="preserve"> Quarta Etapa -  Análise do Plano de Ação</w:t>
      </w:r>
      <w:r w:rsidR="005D2D09" w:rsidRPr="008300E0">
        <w:rPr>
          <w:rFonts w:ascii="Times New Roman" w:hAnsi="Times New Roman" w:cs="Times New Roman"/>
          <w:color w:val="auto"/>
          <w:sz w:val="22"/>
        </w:rPr>
        <w:t xml:space="preserve"> </w:t>
      </w:r>
      <w:r w:rsidR="006C4DF7" w:rsidRPr="008300E0">
        <w:rPr>
          <w:rFonts w:ascii="Times New Roman" w:hAnsi="Times New Roman" w:cs="Times New Roman"/>
          <w:color w:val="auto"/>
          <w:sz w:val="22"/>
        </w:rPr>
        <w:t>(de caráter eliminatório)</w:t>
      </w:r>
    </w:p>
    <w:p w14:paraId="31F6CDA1" w14:textId="22BC30F7" w:rsidR="005F729A" w:rsidRPr="008300E0" w:rsidRDefault="00E166EC" w:rsidP="001E1FC9">
      <w:pPr>
        <w:spacing w:after="0" w:line="360" w:lineRule="auto"/>
        <w:ind w:left="0" w:right="0" w:firstLine="0"/>
        <w:rPr>
          <w:rFonts w:ascii="Times New Roman" w:hAnsi="Times New Roman" w:cs="Times New Roman"/>
          <w:b/>
          <w:bCs/>
          <w:color w:val="auto"/>
          <w:sz w:val="22"/>
        </w:rPr>
      </w:pPr>
      <w:r w:rsidRPr="008300E0">
        <w:rPr>
          <w:rFonts w:ascii="Times New Roman" w:hAnsi="Times New Roman" w:cs="Times New Roman"/>
          <w:b/>
          <w:bCs/>
          <w:color w:val="auto"/>
          <w:sz w:val="22"/>
        </w:rPr>
        <w:t xml:space="preserve">4.6 </w:t>
      </w:r>
      <w:r w:rsidR="005F729A" w:rsidRPr="008300E0">
        <w:rPr>
          <w:rFonts w:ascii="Times New Roman" w:hAnsi="Times New Roman" w:cs="Times New Roman"/>
          <w:b/>
          <w:bCs/>
          <w:color w:val="auto"/>
          <w:sz w:val="22"/>
        </w:rPr>
        <w:t>Entrevista</w:t>
      </w:r>
      <w:r w:rsidR="006C4DF7" w:rsidRPr="008300E0">
        <w:rPr>
          <w:rFonts w:ascii="Times New Roman" w:hAnsi="Times New Roman" w:cs="Times New Roman"/>
          <w:b/>
          <w:bCs/>
          <w:color w:val="auto"/>
          <w:sz w:val="22"/>
        </w:rPr>
        <w:t xml:space="preserve"> </w:t>
      </w:r>
      <w:r w:rsidR="006C4DF7" w:rsidRPr="008300E0">
        <w:rPr>
          <w:rFonts w:ascii="Times New Roman" w:hAnsi="Times New Roman" w:cs="Times New Roman"/>
          <w:color w:val="auto"/>
          <w:sz w:val="22"/>
        </w:rPr>
        <w:t>(de caráter eliminatório)</w:t>
      </w:r>
    </w:p>
    <w:p w14:paraId="7C403B30" w14:textId="3A613626" w:rsidR="00F00192" w:rsidRPr="008300E0" w:rsidRDefault="00F00192" w:rsidP="001E1FC9">
      <w:pPr>
        <w:spacing w:after="0" w:line="360" w:lineRule="auto"/>
        <w:ind w:left="0" w:right="0" w:firstLine="0"/>
        <w:rPr>
          <w:rFonts w:ascii="Times New Roman" w:hAnsi="Times New Roman" w:cs="Times New Roman"/>
          <w:b/>
          <w:bCs/>
          <w:color w:val="auto"/>
          <w:sz w:val="22"/>
        </w:rPr>
      </w:pPr>
      <w:r w:rsidRPr="008300E0">
        <w:rPr>
          <w:rFonts w:ascii="Times New Roman" w:hAnsi="Times New Roman" w:cs="Times New Roman"/>
          <w:b/>
          <w:bCs/>
          <w:color w:val="auto"/>
          <w:sz w:val="22"/>
        </w:rPr>
        <w:t>4.</w:t>
      </w:r>
      <w:r w:rsidR="00E166EC" w:rsidRPr="008300E0">
        <w:rPr>
          <w:rFonts w:ascii="Times New Roman" w:hAnsi="Times New Roman" w:cs="Times New Roman"/>
          <w:b/>
          <w:bCs/>
          <w:color w:val="auto"/>
          <w:sz w:val="22"/>
        </w:rPr>
        <w:t>7</w:t>
      </w:r>
      <w:r w:rsidRPr="008300E0">
        <w:rPr>
          <w:rFonts w:ascii="Times New Roman" w:hAnsi="Times New Roman" w:cs="Times New Roman"/>
          <w:b/>
          <w:bCs/>
          <w:color w:val="auto"/>
          <w:sz w:val="22"/>
        </w:rPr>
        <w:t xml:space="preserve"> Aprovação da comunidade escolar </w:t>
      </w:r>
      <w:r w:rsidRPr="008300E0">
        <w:rPr>
          <w:rFonts w:ascii="Times New Roman" w:hAnsi="Times New Roman" w:cs="Times New Roman"/>
          <w:color w:val="auto"/>
          <w:sz w:val="22"/>
        </w:rPr>
        <w:t>(eleição)</w:t>
      </w:r>
    </w:p>
    <w:p w14:paraId="120D6127" w14:textId="77777777" w:rsidR="00F00192" w:rsidRPr="008300E0" w:rsidRDefault="00F00192" w:rsidP="001E1FC9">
      <w:pPr>
        <w:spacing w:after="0" w:line="360" w:lineRule="auto"/>
        <w:ind w:left="0" w:right="0" w:firstLine="0"/>
        <w:rPr>
          <w:rFonts w:ascii="Times New Roman" w:hAnsi="Times New Roman" w:cs="Times New Roman"/>
          <w:b/>
          <w:color w:val="auto"/>
          <w:sz w:val="22"/>
        </w:rPr>
      </w:pPr>
    </w:p>
    <w:p w14:paraId="607766FC" w14:textId="71BA58B9" w:rsidR="00F00192" w:rsidRPr="008300E0" w:rsidRDefault="00C65D73"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4.</w:t>
      </w:r>
      <w:r w:rsidR="00646BB7" w:rsidRPr="008300E0">
        <w:rPr>
          <w:rFonts w:ascii="Times New Roman" w:hAnsi="Times New Roman" w:cs="Times New Roman"/>
          <w:b/>
          <w:color w:val="auto"/>
          <w:sz w:val="22"/>
        </w:rPr>
        <w:t>8</w:t>
      </w:r>
      <w:r w:rsidR="00F00192" w:rsidRPr="008300E0">
        <w:rPr>
          <w:rFonts w:ascii="Times New Roman" w:hAnsi="Times New Roman" w:cs="Times New Roman"/>
          <w:color w:val="auto"/>
          <w:sz w:val="22"/>
        </w:rPr>
        <w:t xml:space="preserve"> </w:t>
      </w:r>
      <w:r w:rsidR="008300E0">
        <w:rPr>
          <w:rFonts w:ascii="Times New Roman" w:hAnsi="Times New Roman" w:cs="Times New Roman"/>
          <w:color w:val="auto"/>
          <w:sz w:val="22"/>
        </w:rPr>
        <w:t>Serão consideradas aptas</w:t>
      </w:r>
      <w:r w:rsidR="00F00192" w:rsidRPr="008300E0">
        <w:rPr>
          <w:rFonts w:ascii="Times New Roman" w:hAnsi="Times New Roman" w:cs="Times New Roman"/>
          <w:color w:val="auto"/>
          <w:sz w:val="22"/>
        </w:rPr>
        <w:t xml:space="preserve"> a</w:t>
      </w:r>
      <w:r w:rsidR="00E166EC" w:rsidRPr="008300E0">
        <w:rPr>
          <w:rFonts w:ascii="Times New Roman" w:hAnsi="Times New Roman" w:cs="Times New Roman"/>
          <w:color w:val="auto"/>
          <w:sz w:val="22"/>
        </w:rPr>
        <w:t>s</w:t>
      </w:r>
      <w:r w:rsidR="00F00192" w:rsidRPr="008300E0">
        <w:rPr>
          <w:rFonts w:ascii="Times New Roman" w:hAnsi="Times New Roman" w:cs="Times New Roman"/>
          <w:color w:val="auto"/>
          <w:sz w:val="22"/>
        </w:rPr>
        <w:t xml:space="preserve"> chapa</w:t>
      </w:r>
      <w:r w:rsidR="00E166EC" w:rsidRPr="008300E0">
        <w:rPr>
          <w:rFonts w:ascii="Times New Roman" w:hAnsi="Times New Roman" w:cs="Times New Roman"/>
          <w:color w:val="auto"/>
          <w:sz w:val="22"/>
        </w:rPr>
        <w:t>s</w:t>
      </w:r>
      <w:r w:rsidR="00F00192" w:rsidRPr="008300E0">
        <w:rPr>
          <w:rFonts w:ascii="Times New Roman" w:hAnsi="Times New Roman" w:cs="Times New Roman"/>
          <w:color w:val="auto"/>
          <w:sz w:val="22"/>
        </w:rPr>
        <w:t xml:space="preserve"> cujos candidatos juntos atenderem às exigências </w:t>
      </w:r>
      <w:r w:rsidRPr="008300E0">
        <w:rPr>
          <w:rFonts w:ascii="Times New Roman" w:hAnsi="Times New Roman" w:cs="Times New Roman"/>
          <w:color w:val="auto"/>
          <w:sz w:val="22"/>
        </w:rPr>
        <w:t xml:space="preserve">e tiverem </w:t>
      </w:r>
      <w:r w:rsidR="00E166EC" w:rsidRPr="008300E0">
        <w:rPr>
          <w:rFonts w:ascii="Times New Roman" w:hAnsi="Times New Roman" w:cs="Times New Roman"/>
          <w:color w:val="auto"/>
          <w:sz w:val="22"/>
        </w:rPr>
        <w:t xml:space="preserve">os </w:t>
      </w:r>
      <w:r w:rsidRPr="008300E0">
        <w:rPr>
          <w:rFonts w:ascii="Times New Roman" w:hAnsi="Times New Roman" w:cs="Times New Roman"/>
          <w:color w:val="auto"/>
          <w:sz w:val="22"/>
        </w:rPr>
        <w:t xml:space="preserve">resultados </w:t>
      </w:r>
      <w:r w:rsidR="00E166EC" w:rsidRPr="008300E0">
        <w:rPr>
          <w:rFonts w:ascii="Times New Roman" w:hAnsi="Times New Roman" w:cs="Times New Roman"/>
          <w:color w:val="auto"/>
          <w:sz w:val="22"/>
        </w:rPr>
        <w:t xml:space="preserve">mínimos </w:t>
      </w:r>
      <w:r w:rsidR="00F00192" w:rsidRPr="008300E0">
        <w:rPr>
          <w:rFonts w:ascii="Times New Roman" w:hAnsi="Times New Roman" w:cs="Times New Roman"/>
          <w:color w:val="auto"/>
          <w:sz w:val="22"/>
        </w:rPr>
        <w:t xml:space="preserve">previstas </w:t>
      </w:r>
      <w:r w:rsidR="006C4DF7" w:rsidRPr="008300E0">
        <w:rPr>
          <w:rFonts w:ascii="Times New Roman" w:hAnsi="Times New Roman" w:cs="Times New Roman"/>
          <w:color w:val="auto"/>
          <w:sz w:val="22"/>
        </w:rPr>
        <w:t xml:space="preserve">em cada item </w:t>
      </w:r>
      <w:r w:rsidR="00E166EC" w:rsidRPr="008300E0">
        <w:rPr>
          <w:rFonts w:ascii="Times New Roman" w:hAnsi="Times New Roman" w:cs="Times New Roman"/>
          <w:b/>
          <w:color w:val="auto"/>
          <w:sz w:val="22"/>
        </w:rPr>
        <w:t>4.3, 4.4, 4.5 e 4.6</w:t>
      </w:r>
      <w:r w:rsidR="00F00192" w:rsidRPr="008300E0">
        <w:rPr>
          <w:rFonts w:ascii="Times New Roman" w:hAnsi="Times New Roman" w:cs="Times New Roman"/>
          <w:color w:val="auto"/>
          <w:sz w:val="22"/>
        </w:rPr>
        <w:t xml:space="preserve"> deste edital</w:t>
      </w:r>
      <w:r w:rsidR="008300E0">
        <w:rPr>
          <w:rFonts w:ascii="Times New Roman" w:hAnsi="Times New Roman" w:cs="Times New Roman"/>
          <w:color w:val="auto"/>
          <w:sz w:val="22"/>
        </w:rPr>
        <w:t>,</w:t>
      </w:r>
      <w:r w:rsidR="00E166EC" w:rsidRPr="008300E0">
        <w:rPr>
          <w:rFonts w:ascii="Times New Roman" w:hAnsi="Times New Roman" w:cs="Times New Roman"/>
          <w:color w:val="auto"/>
          <w:sz w:val="22"/>
        </w:rPr>
        <w:t xml:space="preserve"> passando assim para a última etapa</w:t>
      </w:r>
      <w:r w:rsidR="00F00192" w:rsidRPr="008300E0">
        <w:rPr>
          <w:rFonts w:ascii="Times New Roman" w:hAnsi="Times New Roman" w:cs="Times New Roman"/>
          <w:color w:val="auto"/>
          <w:sz w:val="22"/>
        </w:rPr>
        <w:t xml:space="preserve">. </w:t>
      </w:r>
    </w:p>
    <w:p w14:paraId="3972A5C9" w14:textId="37299CA1" w:rsidR="00C65D73" w:rsidRPr="008300E0" w:rsidRDefault="00C65D73" w:rsidP="001E1FC9">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4.</w:t>
      </w:r>
      <w:r w:rsidR="00646BB7" w:rsidRPr="008300E0">
        <w:rPr>
          <w:rFonts w:ascii="Times New Roman" w:hAnsi="Times New Roman" w:cs="Times New Roman"/>
          <w:b/>
          <w:color w:val="auto"/>
          <w:sz w:val="22"/>
        </w:rPr>
        <w:t>9</w:t>
      </w:r>
      <w:r w:rsidR="00F00192" w:rsidRPr="008300E0">
        <w:rPr>
          <w:rFonts w:ascii="Times New Roman" w:hAnsi="Times New Roman" w:cs="Times New Roman"/>
          <w:b/>
          <w:color w:val="auto"/>
          <w:sz w:val="22"/>
        </w:rPr>
        <w:t xml:space="preserve"> </w:t>
      </w:r>
      <w:r w:rsidR="00F00192" w:rsidRPr="008300E0">
        <w:rPr>
          <w:rFonts w:ascii="Times New Roman" w:hAnsi="Times New Roman" w:cs="Times New Roman"/>
          <w:color w:val="auto"/>
          <w:sz w:val="22"/>
        </w:rPr>
        <w:t xml:space="preserve">O candidato aprovado e investido em cargo público de provimento em comissão através da Seleção Pública regulada por este Edital ficará submetido ao regime jurídico previsto no Estatuto dos Servidores Públicos do Município de Inhapi, naquilo que for aplicável. </w:t>
      </w:r>
    </w:p>
    <w:p w14:paraId="07C7CEA2" w14:textId="77777777" w:rsidR="00C65D73" w:rsidRPr="008300E0" w:rsidRDefault="00C65D73" w:rsidP="001E1FC9">
      <w:pPr>
        <w:spacing w:after="0" w:line="360" w:lineRule="auto"/>
        <w:ind w:left="0" w:right="0" w:firstLine="0"/>
        <w:rPr>
          <w:rFonts w:ascii="Times New Roman" w:hAnsi="Times New Roman" w:cs="Times New Roman"/>
          <w:b/>
          <w:color w:val="4472C4" w:themeColor="accent5"/>
          <w:sz w:val="22"/>
        </w:rPr>
      </w:pPr>
    </w:p>
    <w:tbl>
      <w:tblPr>
        <w:tblStyle w:val="Tabelacomgrade"/>
        <w:tblW w:w="0" w:type="auto"/>
        <w:tblLook w:val="04A0" w:firstRow="1" w:lastRow="0" w:firstColumn="1" w:lastColumn="0" w:noHBand="0" w:noVBand="1"/>
      </w:tblPr>
      <w:tblGrid>
        <w:gridCol w:w="8494"/>
      </w:tblGrid>
      <w:tr w:rsidR="00D35FF8" w:rsidRPr="008300E0" w14:paraId="57D7C3DA" w14:textId="77777777" w:rsidTr="00D35FF8">
        <w:tc>
          <w:tcPr>
            <w:tcW w:w="9061" w:type="dxa"/>
            <w:shd w:val="clear" w:color="auto" w:fill="D0CECE" w:themeFill="background2" w:themeFillShade="E6"/>
          </w:tcPr>
          <w:p w14:paraId="0D7EE304" w14:textId="5FA6FFC2" w:rsidR="00D35FF8" w:rsidRPr="008300E0" w:rsidRDefault="00646BB7"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5</w:t>
            </w:r>
            <w:r w:rsidR="00D35FF8" w:rsidRPr="008300E0">
              <w:rPr>
                <w:rFonts w:ascii="Times New Roman" w:hAnsi="Times New Roman" w:cs="Times New Roman"/>
                <w:b/>
                <w:sz w:val="22"/>
              </w:rPr>
              <w:t>. DAS INSCRIÇÕES</w:t>
            </w:r>
          </w:p>
        </w:tc>
      </w:tr>
    </w:tbl>
    <w:p w14:paraId="063A3CCD" w14:textId="39420D07" w:rsidR="00F00192" w:rsidRPr="008300E0" w:rsidRDefault="00F00192" w:rsidP="00173892">
      <w:pPr>
        <w:pStyle w:val="Ttulo1"/>
        <w:spacing w:line="360" w:lineRule="auto"/>
        <w:ind w:left="0" w:right="0" w:firstLine="0"/>
        <w:jc w:val="left"/>
        <w:rPr>
          <w:rFonts w:ascii="Times New Roman" w:hAnsi="Times New Roman" w:cs="Times New Roman"/>
          <w:sz w:val="22"/>
        </w:rPr>
      </w:pPr>
    </w:p>
    <w:p w14:paraId="033B37F4" w14:textId="3E13B550" w:rsidR="00F00192" w:rsidRPr="008300E0" w:rsidRDefault="00646BB7"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5</w:t>
      </w:r>
      <w:r w:rsidR="00F00192" w:rsidRPr="008300E0">
        <w:rPr>
          <w:rFonts w:ascii="Times New Roman" w:eastAsia="Times New Roman" w:hAnsi="Times New Roman" w:cs="Times New Roman"/>
          <w:b/>
          <w:sz w:val="22"/>
        </w:rPr>
        <w:t xml:space="preserve">.1 </w:t>
      </w:r>
      <w:r w:rsidR="00F00192" w:rsidRPr="008300E0">
        <w:rPr>
          <w:rFonts w:ascii="Times New Roman" w:hAnsi="Times New Roman" w:cs="Times New Roman"/>
          <w:sz w:val="22"/>
        </w:rPr>
        <w:t xml:space="preserve">O (a) Professor (a) que pretende ser candidato (a) deverá realizar </w:t>
      </w:r>
      <w:r w:rsidR="00317BC7" w:rsidRPr="008300E0">
        <w:rPr>
          <w:rFonts w:ascii="Times New Roman" w:hAnsi="Times New Roman" w:cs="Times New Roman"/>
          <w:sz w:val="22"/>
        </w:rPr>
        <w:t>a</w:t>
      </w:r>
      <w:r w:rsidR="00F00192" w:rsidRPr="008300E0">
        <w:rPr>
          <w:rFonts w:ascii="Times New Roman" w:hAnsi="Times New Roman" w:cs="Times New Roman"/>
          <w:sz w:val="22"/>
        </w:rPr>
        <w:t xml:space="preserve"> inscrição da pretensa chapa por meio de formulário eletrônico, pelo link: </w:t>
      </w:r>
      <w:r w:rsidR="00BA7DED" w:rsidRPr="00BA7DED">
        <w:rPr>
          <w:rFonts w:ascii="Times New Roman" w:hAnsi="Times New Roman" w:cs="Times New Roman"/>
          <w:sz w:val="22"/>
        </w:rPr>
        <w:t>https://forms.gle/QkCfDaHviQCDkLeJ9</w:t>
      </w:r>
      <w:r w:rsidR="00F00192" w:rsidRPr="008300E0">
        <w:rPr>
          <w:rFonts w:ascii="Times New Roman" w:hAnsi="Times New Roman" w:cs="Times New Roman"/>
          <w:sz w:val="22"/>
        </w:rPr>
        <w:t xml:space="preserve">, </w:t>
      </w:r>
      <w:r w:rsidR="00F00192" w:rsidRPr="00A66295">
        <w:rPr>
          <w:rFonts w:ascii="Times New Roman" w:eastAsia="Times New Roman" w:hAnsi="Times New Roman" w:cs="Times New Roman"/>
          <w:b/>
          <w:sz w:val="22"/>
        </w:rPr>
        <w:t xml:space="preserve">no período de </w:t>
      </w:r>
      <w:r w:rsidR="00A66295" w:rsidRPr="00A66295">
        <w:rPr>
          <w:rFonts w:ascii="Times New Roman" w:eastAsia="Times New Roman" w:hAnsi="Times New Roman" w:cs="Times New Roman"/>
          <w:b/>
          <w:sz w:val="22"/>
        </w:rPr>
        <w:t>18 a 23/12</w:t>
      </w:r>
      <w:r w:rsidR="00A66295">
        <w:rPr>
          <w:rFonts w:ascii="Times New Roman" w:eastAsia="Times New Roman" w:hAnsi="Times New Roman" w:cs="Times New Roman"/>
          <w:b/>
          <w:sz w:val="22"/>
        </w:rPr>
        <w:t>/2024</w:t>
      </w:r>
      <w:r w:rsidR="00A66295" w:rsidRPr="00A66295">
        <w:rPr>
          <w:rFonts w:ascii="Times New Roman" w:eastAsia="Times New Roman" w:hAnsi="Times New Roman" w:cs="Times New Roman"/>
          <w:b/>
          <w:sz w:val="22"/>
        </w:rPr>
        <w:t>.</w:t>
      </w:r>
    </w:p>
    <w:p w14:paraId="14EEE1AC" w14:textId="7DA1422B" w:rsidR="00F00192" w:rsidRPr="008300E0" w:rsidRDefault="00646BB7"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5</w:t>
      </w:r>
      <w:r w:rsidR="00F00192" w:rsidRPr="008300E0">
        <w:rPr>
          <w:rFonts w:ascii="Times New Roman" w:eastAsia="Times New Roman" w:hAnsi="Times New Roman" w:cs="Times New Roman"/>
          <w:b/>
          <w:sz w:val="22"/>
        </w:rPr>
        <w:t>.</w:t>
      </w:r>
      <w:r w:rsidRPr="008300E0">
        <w:rPr>
          <w:rFonts w:ascii="Times New Roman" w:eastAsia="Times New Roman" w:hAnsi="Times New Roman" w:cs="Times New Roman"/>
          <w:b/>
          <w:sz w:val="22"/>
        </w:rPr>
        <w:t>2</w:t>
      </w:r>
      <w:r w:rsidR="00F00192" w:rsidRPr="008300E0">
        <w:rPr>
          <w:rFonts w:ascii="Times New Roman" w:hAnsi="Times New Roman" w:cs="Times New Roman"/>
          <w:sz w:val="22"/>
        </w:rPr>
        <w:t xml:space="preserve"> No ato da inscrição o (a) candidato (a) </w:t>
      </w:r>
      <w:r w:rsidRPr="008300E0">
        <w:rPr>
          <w:rFonts w:ascii="Times New Roman" w:hAnsi="Times New Roman" w:cs="Times New Roman"/>
          <w:sz w:val="22"/>
        </w:rPr>
        <w:t>enviará</w:t>
      </w:r>
      <w:r w:rsidR="00F00192" w:rsidRPr="008300E0">
        <w:rPr>
          <w:rFonts w:ascii="Times New Roman" w:hAnsi="Times New Roman" w:cs="Times New Roman"/>
          <w:sz w:val="22"/>
        </w:rPr>
        <w:t xml:space="preserve"> cópias </w:t>
      </w:r>
      <w:r w:rsidRPr="008300E0">
        <w:rPr>
          <w:rFonts w:ascii="Times New Roman" w:hAnsi="Times New Roman" w:cs="Times New Roman"/>
          <w:sz w:val="22"/>
        </w:rPr>
        <w:t xml:space="preserve">separadas </w:t>
      </w:r>
      <w:r w:rsidR="00F00192" w:rsidRPr="008300E0">
        <w:rPr>
          <w:rFonts w:ascii="Times New Roman" w:hAnsi="Times New Roman" w:cs="Times New Roman"/>
          <w:sz w:val="22"/>
        </w:rPr>
        <w:t xml:space="preserve">da documentação descrita no item 7, em formato </w:t>
      </w:r>
      <w:r w:rsidR="00F00192" w:rsidRPr="008300E0">
        <w:rPr>
          <w:rFonts w:ascii="Times New Roman" w:hAnsi="Times New Roman" w:cs="Times New Roman"/>
          <w:color w:val="auto"/>
          <w:sz w:val="22"/>
        </w:rPr>
        <w:t>PDF</w:t>
      </w:r>
      <w:r w:rsidR="00D873FB" w:rsidRPr="008300E0">
        <w:rPr>
          <w:rFonts w:ascii="Times New Roman" w:hAnsi="Times New Roman" w:cs="Times New Roman"/>
          <w:color w:val="auto"/>
          <w:sz w:val="22"/>
        </w:rPr>
        <w:t xml:space="preserve"> e anexará ao formulári</w:t>
      </w:r>
      <w:r w:rsidRPr="008300E0">
        <w:rPr>
          <w:rFonts w:ascii="Times New Roman" w:hAnsi="Times New Roman" w:cs="Times New Roman"/>
          <w:color w:val="auto"/>
          <w:sz w:val="22"/>
        </w:rPr>
        <w:t xml:space="preserve">o. Não esquecer de identificar cada documento. Ex. </w:t>
      </w:r>
      <w:proofErr w:type="spellStart"/>
      <w:r w:rsidRPr="008300E0">
        <w:rPr>
          <w:rFonts w:ascii="Times New Roman" w:hAnsi="Times New Roman" w:cs="Times New Roman"/>
          <w:color w:val="auto"/>
          <w:sz w:val="22"/>
        </w:rPr>
        <w:t>Maria_RG</w:t>
      </w:r>
      <w:proofErr w:type="spellEnd"/>
      <w:r w:rsidRPr="008300E0">
        <w:rPr>
          <w:rFonts w:ascii="Times New Roman" w:hAnsi="Times New Roman" w:cs="Times New Roman"/>
          <w:color w:val="auto"/>
          <w:sz w:val="22"/>
        </w:rPr>
        <w:t xml:space="preserve">; </w:t>
      </w:r>
      <w:proofErr w:type="spellStart"/>
      <w:r w:rsidRPr="008300E0">
        <w:rPr>
          <w:rFonts w:ascii="Times New Roman" w:hAnsi="Times New Roman" w:cs="Times New Roman"/>
          <w:color w:val="auto"/>
          <w:sz w:val="22"/>
        </w:rPr>
        <w:t>Maria_diploma</w:t>
      </w:r>
      <w:proofErr w:type="spellEnd"/>
      <w:r w:rsidRPr="008300E0">
        <w:rPr>
          <w:rFonts w:ascii="Times New Roman" w:hAnsi="Times New Roman" w:cs="Times New Roman"/>
          <w:color w:val="auto"/>
          <w:sz w:val="22"/>
        </w:rPr>
        <w:t>.</w:t>
      </w:r>
    </w:p>
    <w:p w14:paraId="2B54425A" w14:textId="3159C1CC" w:rsidR="00F00192" w:rsidRPr="008300E0" w:rsidRDefault="00646BB7"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5</w:t>
      </w:r>
      <w:r w:rsidR="00F00192" w:rsidRPr="008300E0">
        <w:rPr>
          <w:rFonts w:ascii="Times New Roman" w:eastAsia="Times New Roman" w:hAnsi="Times New Roman" w:cs="Times New Roman"/>
          <w:b/>
          <w:sz w:val="22"/>
        </w:rPr>
        <w:t>.</w:t>
      </w:r>
      <w:r w:rsidRPr="008300E0">
        <w:rPr>
          <w:rFonts w:ascii="Times New Roman" w:eastAsia="Times New Roman" w:hAnsi="Times New Roman" w:cs="Times New Roman"/>
          <w:b/>
          <w:sz w:val="22"/>
        </w:rPr>
        <w:t>3</w:t>
      </w:r>
      <w:r w:rsidR="00F00192" w:rsidRPr="008300E0">
        <w:rPr>
          <w:rFonts w:ascii="Times New Roman" w:eastAsia="Times New Roman" w:hAnsi="Times New Roman" w:cs="Times New Roman"/>
          <w:b/>
          <w:sz w:val="22"/>
        </w:rPr>
        <w:t xml:space="preserve"> </w:t>
      </w:r>
      <w:r w:rsidR="00F00192" w:rsidRPr="008300E0">
        <w:rPr>
          <w:rFonts w:ascii="Times New Roman" w:hAnsi="Times New Roman" w:cs="Times New Roman"/>
          <w:sz w:val="22"/>
        </w:rPr>
        <w:t>A inscrição do(a) candidato(a) implicará o conhecimento e tácita aceitação das normas e condições estabelecidas neste Edital e legislação acima citada, em relação às quais não poderá alegar desconhecimento.</w:t>
      </w:r>
    </w:p>
    <w:p w14:paraId="5A823961" w14:textId="39BCFD76"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5</w:t>
      </w:r>
      <w:r w:rsidR="00F00192" w:rsidRPr="008300E0">
        <w:rPr>
          <w:rFonts w:ascii="Times New Roman" w:eastAsia="Times New Roman" w:hAnsi="Times New Roman" w:cs="Times New Roman"/>
          <w:b/>
          <w:sz w:val="22"/>
        </w:rPr>
        <w:t>.</w:t>
      </w:r>
      <w:r w:rsidRPr="008300E0">
        <w:rPr>
          <w:rFonts w:ascii="Times New Roman" w:eastAsia="Times New Roman" w:hAnsi="Times New Roman" w:cs="Times New Roman"/>
          <w:b/>
          <w:sz w:val="22"/>
        </w:rPr>
        <w:t>4</w:t>
      </w:r>
      <w:r w:rsidR="00F00192" w:rsidRPr="008300E0">
        <w:rPr>
          <w:rFonts w:ascii="Times New Roman" w:eastAsia="Times New Roman" w:hAnsi="Times New Roman" w:cs="Times New Roman"/>
          <w:b/>
          <w:sz w:val="22"/>
        </w:rPr>
        <w:t xml:space="preserve"> </w:t>
      </w:r>
      <w:r w:rsidR="00F00192" w:rsidRPr="008300E0">
        <w:rPr>
          <w:rFonts w:ascii="Times New Roman" w:hAnsi="Times New Roman" w:cs="Times New Roman"/>
          <w:sz w:val="22"/>
        </w:rPr>
        <w:t>A Comissão Eleitoral não se responsabilizará por inscrições não recebidas por problemas em equipamentos eletrônicos, bem como outros fatores de ordem técnica que impossibilitem a transferência de dados.</w:t>
      </w:r>
    </w:p>
    <w:p w14:paraId="50E03167" w14:textId="2814F27B"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5.5</w:t>
      </w:r>
      <w:r w:rsidR="00F00192" w:rsidRPr="008300E0">
        <w:rPr>
          <w:rFonts w:ascii="Times New Roman" w:hAnsi="Times New Roman" w:cs="Times New Roman"/>
          <w:sz w:val="22"/>
        </w:rPr>
        <w:t xml:space="preserve"> Cada candidato só poderá constar em uma única chapa, não podendo se candidatar em mais de uma unidade de ensino.</w:t>
      </w:r>
    </w:p>
    <w:p w14:paraId="43D41D3A" w14:textId="0D81ADD3"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5</w:t>
      </w:r>
      <w:r w:rsidR="00F00192" w:rsidRPr="008300E0">
        <w:rPr>
          <w:rFonts w:ascii="Times New Roman" w:eastAsia="Times New Roman" w:hAnsi="Times New Roman" w:cs="Times New Roman"/>
          <w:b/>
          <w:sz w:val="22"/>
        </w:rPr>
        <w:t>.</w:t>
      </w:r>
      <w:r w:rsidRPr="008300E0">
        <w:rPr>
          <w:rFonts w:ascii="Times New Roman" w:eastAsia="Times New Roman" w:hAnsi="Times New Roman" w:cs="Times New Roman"/>
          <w:b/>
          <w:sz w:val="22"/>
        </w:rPr>
        <w:t>6</w:t>
      </w:r>
      <w:r w:rsidR="00F00192" w:rsidRPr="008300E0">
        <w:rPr>
          <w:rFonts w:ascii="Times New Roman" w:hAnsi="Times New Roman" w:cs="Times New Roman"/>
          <w:sz w:val="22"/>
        </w:rPr>
        <w:t xml:space="preserve"> O (A) candidato (a) com carga horária inferior a 40 (quarenta) horas deverá declarar oficialmente, no ato de sua inscrição, estar ciente da condição de cumprimento de 40 horas semanais na Unidade de Ensino, sendo 8 horas diárias para atender as necessidades inerentes à função.</w:t>
      </w:r>
    </w:p>
    <w:p w14:paraId="3B72079F" w14:textId="5B1BE3A2" w:rsidR="00F00192" w:rsidRDefault="002A4204"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lastRenderedPageBreak/>
        <w:t>5</w:t>
      </w:r>
      <w:r w:rsidR="00F00192" w:rsidRPr="008300E0">
        <w:rPr>
          <w:rFonts w:ascii="Times New Roman" w:eastAsia="Times New Roman" w:hAnsi="Times New Roman" w:cs="Times New Roman"/>
          <w:b/>
          <w:sz w:val="22"/>
        </w:rPr>
        <w:t>.</w:t>
      </w:r>
      <w:r w:rsidRPr="008300E0">
        <w:rPr>
          <w:rFonts w:ascii="Times New Roman" w:eastAsia="Times New Roman" w:hAnsi="Times New Roman" w:cs="Times New Roman"/>
          <w:b/>
          <w:sz w:val="22"/>
        </w:rPr>
        <w:t>7</w:t>
      </w:r>
      <w:r w:rsidR="00F00192" w:rsidRPr="008300E0">
        <w:rPr>
          <w:rFonts w:ascii="Times New Roman" w:hAnsi="Times New Roman" w:cs="Times New Roman"/>
          <w:sz w:val="22"/>
        </w:rPr>
        <w:t xml:space="preserve"> As informações prestadas no ato da inscrição serão de inteira responsabilidade do (a) candidato (a).</w:t>
      </w:r>
    </w:p>
    <w:p w14:paraId="57F89717" w14:textId="6366E33C" w:rsidR="00396190" w:rsidRDefault="00396190" w:rsidP="00173892">
      <w:pPr>
        <w:spacing w:line="360" w:lineRule="auto"/>
        <w:ind w:left="0" w:right="0" w:firstLine="0"/>
        <w:rPr>
          <w:rFonts w:ascii="Times New Roman" w:hAnsi="Times New Roman" w:cs="Times New Roman"/>
          <w:sz w:val="22"/>
        </w:rPr>
      </w:pPr>
      <w:r w:rsidRPr="00396190">
        <w:rPr>
          <w:rFonts w:ascii="Times New Roman" w:hAnsi="Times New Roman" w:cs="Times New Roman"/>
          <w:b/>
          <w:bCs/>
          <w:sz w:val="22"/>
        </w:rPr>
        <w:t>5.8</w:t>
      </w:r>
      <w:r>
        <w:rPr>
          <w:rFonts w:ascii="Times New Roman" w:hAnsi="Times New Roman" w:cs="Times New Roman"/>
          <w:sz w:val="22"/>
        </w:rPr>
        <w:t xml:space="preserve"> As inscrições dos candidatos que concorrem em chapas deverão ser feitas individualmente, informando, no formulário de inscrição, o nome do parceiro(a) de chapa e função para a qual se candidata.</w:t>
      </w:r>
    </w:p>
    <w:p w14:paraId="7D285766" w14:textId="3B62F70C" w:rsidR="00396190" w:rsidRPr="008300E0" w:rsidRDefault="00396190" w:rsidP="00173892">
      <w:pPr>
        <w:spacing w:line="360" w:lineRule="auto"/>
        <w:ind w:left="0" w:right="0" w:firstLine="0"/>
        <w:rPr>
          <w:rFonts w:ascii="Times New Roman" w:hAnsi="Times New Roman" w:cs="Times New Roman"/>
          <w:sz w:val="22"/>
        </w:rPr>
      </w:pPr>
      <w:r w:rsidRPr="00396190">
        <w:rPr>
          <w:rFonts w:ascii="Times New Roman" w:hAnsi="Times New Roman" w:cs="Times New Roman"/>
          <w:b/>
          <w:bCs/>
          <w:sz w:val="22"/>
        </w:rPr>
        <w:t>5.9</w:t>
      </w:r>
      <w:r>
        <w:rPr>
          <w:rFonts w:ascii="Times New Roman" w:hAnsi="Times New Roman" w:cs="Times New Roman"/>
          <w:sz w:val="22"/>
        </w:rPr>
        <w:t xml:space="preserve"> Não serão aceitas inscrições individuais (sem formação de chapa) para as escolas que comportam as funções de Diretor e Diretor Adjunto, conforme informado no quadro de vagas (Anexo I deste edital).</w:t>
      </w:r>
    </w:p>
    <w:p w14:paraId="209B3887" w14:textId="77777777" w:rsidR="00F00192" w:rsidRPr="008300E0" w:rsidRDefault="00F00192" w:rsidP="00173892">
      <w:pPr>
        <w:spacing w:after="0"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 xml:space="preserve"> </w:t>
      </w:r>
    </w:p>
    <w:tbl>
      <w:tblPr>
        <w:tblStyle w:val="Tabelacomgrade"/>
        <w:tblW w:w="0" w:type="auto"/>
        <w:tblLook w:val="04A0" w:firstRow="1" w:lastRow="0" w:firstColumn="1" w:lastColumn="0" w:noHBand="0" w:noVBand="1"/>
      </w:tblPr>
      <w:tblGrid>
        <w:gridCol w:w="8494"/>
      </w:tblGrid>
      <w:tr w:rsidR="00D35FF8" w:rsidRPr="008300E0" w14:paraId="7EC11947" w14:textId="77777777" w:rsidTr="00D35FF8">
        <w:tc>
          <w:tcPr>
            <w:tcW w:w="9061" w:type="dxa"/>
            <w:shd w:val="clear" w:color="auto" w:fill="D0CECE" w:themeFill="background2" w:themeFillShade="E6"/>
          </w:tcPr>
          <w:p w14:paraId="7D92AB43" w14:textId="37199FE5" w:rsidR="00D35FF8" w:rsidRPr="008300E0" w:rsidRDefault="002A4204" w:rsidP="00173892">
            <w:pPr>
              <w:pStyle w:val="Ttulo1"/>
              <w:spacing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6</w:t>
            </w:r>
            <w:r w:rsidR="00D35FF8" w:rsidRPr="008300E0">
              <w:rPr>
                <w:rFonts w:ascii="Times New Roman" w:hAnsi="Times New Roman" w:cs="Times New Roman"/>
                <w:sz w:val="22"/>
              </w:rPr>
              <w:t>. DA DOCUMENTAÇÃO</w:t>
            </w:r>
          </w:p>
        </w:tc>
      </w:tr>
    </w:tbl>
    <w:p w14:paraId="571D45E5" w14:textId="51E98B15"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00192" w:rsidRPr="008300E0">
        <w:rPr>
          <w:rFonts w:ascii="Times New Roman" w:eastAsia="Times New Roman" w:hAnsi="Times New Roman" w:cs="Times New Roman"/>
          <w:b/>
          <w:sz w:val="22"/>
        </w:rPr>
        <w:t>.1</w:t>
      </w:r>
      <w:r w:rsidR="00F00192" w:rsidRPr="008300E0">
        <w:rPr>
          <w:rFonts w:ascii="Times New Roman" w:hAnsi="Times New Roman" w:cs="Times New Roman"/>
          <w:sz w:val="22"/>
        </w:rPr>
        <w:t xml:space="preserve"> CPF, RG e comprovante de residência.</w:t>
      </w:r>
    </w:p>
    <w:p w14:paraId="190F5668" w14:textId="4321381B"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00192" w:rsidRPr="008300E0">
        <w:rPr>
          <w:rFonts w:ascii="Times New Roman" w:eastAsia="Times New Roman" w:hAnsi="Times New Roman" w:cs="Times New Roman"/>
          <w:b/>
          <w:sz w:val="22"/>
        </w:rPr>
        <w:t>.2</w:t>
      </w:r>
      <w:r w:rsidR="00F00192" w:rsidRPr="008300E0">
        <w:rPr>
          <w:rFonts w:ascii="Times New Roman" w:hAnsi="Times New Roman" w:cs="Times New Roman"/>
          <w:sz w:val="22"/>
        </w:rPr>
        <w:t xml:space="preserve"> Comprovante de graduação em Licenciatura Plena.</w:t>
      </w:r>
    </w:p>
    <w:p w14:paraId="7C72A30D" w14:textId="782C3E86" w:rsidR="00F00192" w:rsidRPr="008300E0" w:rsidRDefault="002A4204" w:rsidP="00173892">
      <w:pPr>
        <w:spacing w:line="360" w:lineRule="auto"/>
        <w:ind w:left="0" w:right="0" w:firstLine="0"/>
        <w:rPr>
          <w:rFonts w:ascii="Times New Roman" w:hAnsi="Times New Roman" w:cs="Times New Roman"/>
          <w:color w:val="auto"/>
          <w:sz w:val="22"/>
        </w:rPr>
      </w:pPr>
      <w:r w:rsidRPr="008300E0">
        <w:rPr>
          <w:rFonts w:ascii="Times New Roman" w:hAnsi="Times New Roman" w:cs="Times New Roman"/>
          <w:sz w:val="22"/>
        </w:rPr>
        <w:t>6</w:t>
      </w:r>
      <w:r w:rsidR="00F00192" w:rsidRPr="008300E0">
        <w:rPr>
          <w:rFonts w:ascii="Times New Roman" w:eastAsia="Times New Roman" w:hAnsi="Times New Roman" w:cs="Times New Roman"/>
          <w:b/>
          <w:sz w:val="22"/>
        </w:rPr>
        <w:t>.3</w:t>
      </w:r>
      <w:r w:rsidR="00F00192" w:rsidRPr="008300E0">
        <w:rPr>
          <w:rFonts w:ascii="Times New Roman" w:hAnsi="Times New Roman" w:cs="Times New Roman"/>
          <w:sz w:val="22"/>
        </w:rPr>
        <w:t xml:space="preserve"> Curr</w:t>
      </w:r>
      <w:r w:rsidR="00A3327A" w:rsidRPr="008300E0">
        <w:rPr>
          <w:rFonts w:ascii="Times New Roman" w:hAnsi="Times New Roman" w:cs="Times New Roman"/>
          <w:sz w:val="22"/>
        </w:rPr>
        <w:t>í</w:t>
      </w:r>
      <w:r w:rsidR="00F00192" w:rsidRPr="008300E0">
        <w:rPr>
          <w:rFonts w:ascii="Times New Roman" w:hAnsi="Times New Roman" w:cs="Times New Roman"/>
          <w:sz w:val="22"/>
        </w:rPr>
        <w:t>cu</w:t>
      </w:r>
      <w:r w:rsidR="00A3327A" w:rsidRPr="008300E0">
        <w:rPr>
          <w:rFonts w:ascii="Times New Roman" w:hAnsi="Times New Roman" w:cs="Times New Roman"/>
          <w:sz w:val="22"/>
        </w:rPr>
        <w:t>lo</w:t>
      </w:r>
      <w:r w:rsidR="00D873FB" w:rsidRPr="008300E0">
        <w:rPr>
          <w:rFonts w:ascii="Times New Roman" w:hAnsi="Times New Roman" w:cs="Times New Roman"/>
          <w:color w:val="4472C4" w:themeColor="accent5"/>
          <w:sz w:val="22"/>
        </w:rPr>
        <w:t xml:space="preserve"> </w:t>
      </w:r>
      <w:r w:rsidR="00D873FB" w:rsidRPr="008300E0">
        <w:rPr>
          <w:rFonts w:ascii="Times New Roman" w:hAnsi="Times New Roman" w:cs="Times New Roman"/>
          <w:color w:val="auto"/>
          <w:sz w:val="22"/>
        </w:rPr>
        <w:t>lattes</w:t>
      </w:r>
    </w:p>
    <w:p w14:paraId="54E630AB" w14:textId="21FECC45"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00192" w:rsidRPr="008300E0">
        <w:rPr>
          <w:rFonts w:ascii="Times New Roman" w:eastAsia="Times New Roman" w:hAnsi="Times New Roman" w:cs="Times New Roman"/>
          <w:b/>
          <w:color w:val="auto"/>
          <w:sz w:val="22"/>
        </w:rPr>
        <w:t>.4</w:t>
      </w:r>
      <w:r w:rsidR="00F00192" w:rsidRPr="008300E0">
        <w:rPr>
          <w:rFonts w:ascii="Times New Roman" w:hAnsi="Times New Roman" w:cs="Times New Roman"/>
          <w:color w:val="auto"/>
          <w:sz w:val="22"/>
        </w:rPr>
        <w:t xml:space="preserve"> Certificados </w:t>
      </w:r>
      <w:r w:rsidR="00D873FB" w:rsidRPr="008300E0">
        <w:rPr>
          <w:rFonts w:ascii="Times New Roman" w:hAnsi="Times New Roman" w:cs="Times New Roman"/>
          <w:color w:val="auto"/>
          <w:sz w:val="22"/>
        </w:rPr>
        <w:t xml:space="preserve">de graduação e </w:t>
      </w:r>
      <w:r w:rsidR="00D873FB" w:rsidRPr="008300E0">
        <w:rPr>
          <w:rFonts w:ascii="Times New Roman" w:hAnsi="Times New Roman" w:cs="Times New Roman"/>
          <w:sz w:val="22"/>
        </w:rPr>
        <w:t xml:space="preserve">de </w:t>
      </w:r>
      <w:r w:rsidR="00F00192" w:rsidRPr="008300E0">
        <w:rPr>
          <w:rFonts w:ascii="Times New Roman" w:hAnsi="Times New Roman" w:cs="Times New Roman"/>
          <w:sz w:val="22"/>
        </w:rPr>
        <w:t>cursos de Pós-graduação.</w:t>
      </w:r>
    </w:p>
    <w:p w14:paraId="19168AFD" w14:textId="6AF3B196" w:rsidR="00F00192" w:rsidRPr="008300E0" w:rsidRDefault="002A4204" w:rsidP="00173892">
      <w:pPr>
        <w:spacing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00192" w:rsidRPr="008300E0">
        <w:rPr>
          <w:rFonts w:ascii="Times New Roman" w:eastAsia="Times New Roman" w:hAnsi="Times New Roman" w:cs="Times New Roman"/>
          <w:b/>
          <w:sz w:val="22"/>
        </w:rPr>
        <w:t>.</w:t>
      </w:r>
      <w:r w:rsidR="00D00482" w:rsidRPr="008300E0">
        <w:rPr>
          <w:rFonts w:ascii="Times New Roman" w:eastAsia="Times New Roman" w:hAnsi="Times New Roman" w:cs="Times New Roman"/>
          <w:b/>
          <w:sz w:val="22"/>
        </w:rPr>
        <w:t>5</w:t>
      </w:r>
      <w:r w:rsidR="00F00192" w:rsidRPr="008300E0">
        <w:rPr>
          <w:rFonts w:ascii="Times New Roman" w:hAnsi="Times New Roman" w:cs="Times New Roman"/>
          <w:sz w:val="22"/>
        </w:rPr>
        <w:t xml:space="preserve"> caberá ao candidato entregar os títulos, haja vista que será aprovado no processo seletivo aquele que tiver maior pontuação na proposta de trabalho juntamente com os títulos.</w:t>
      </w:r>
    </w:p>
    <w:p w14:paraId="2F2C99B7" w14:textId="551D5BBE" w:rsidR="00F532B5" w:rsidRPr="008300E0" w:rsidRDefault="002A4204"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00192" w:rsidRPr="008300E0">
        <w:rPr>
          <w:rFonts w:ascii="Times New Roman" w:eastAsia="Times New Roman" w:hAnsi="Times New Roman" w:cs="Times New Roman"/>
          <w:b/>
          <w:sz w:val="22"/>
        </w:rPr>
        <w:t>.</w:t>
      </w:r>
      <w:r w:rsidR="00D00482" w:rsidRPr="008300E0">
        <w:rPr>
          <w:rFonts w:ascii="Times New Roman" w:eastAsia="Times New Roman" w:hAnsi="Times New Roman" w:cs="Times New Roman"/>
          <w:b/>
          <w:sz w:val="22"/>
        </w:rPr>
        <w:t>6</w:t>
      </w:r>
      <w:r w:rsidR="00F00192" w:rsidRPr="008300E0">
        <w:rPr>
          <w:rFonts w:ascii="Times New Roman" w:hAnsi="Times New Roman" w:cs="Times New Roman"/>
          <w:sz w:val="22"/>
        </w:rPr>
        <w:t xml:space="preserve"> Declaração de adimplência junto à SEMED - Secretaria Municipal de Educação, dos recursos advindos do</w:t>
      </w:r>
    </w:p>
    <w:p w14:paraId="5AA03408" w14:textId="77777777" w:rsidR="00F532B5"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PDDE-Programa Dinheiro Direto na Escola (somente para candidato (a)s que assumiram a presidência e tesouraria do Conselho Escolar/Conselho Fiscal de qualquer unidade de e ensino da rede municipal).</w:t>
      </w:r>
    </w:p>
    <w:p w14:paraId="4EF90B7E" w14:textId="02025CAB" w:rsidR="00F532B5" w:rsidRPr="008300E0" w:rsidRDefault="002A4204" w:rsidP="00173892">
      <w:pPr>
        <w:spacing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532B5" w:rsidRPr="008300E0">
        <w:rPr>
          <w:rFonts w:ascii="Times New Roman" w:eastAsia="Times New Roman" w:hAnsi="Times New Roman" w:cs="Times New Roman"/>
          <w:b/>
          <w:sz w:val="22"/>
        </w:rPr>
        <w:t>.</w:t>
      </w:r>
      <w:r w:rsidR="00D00482" w:rsidRPr="008300E0">
        <w:rPr>
          <w:rFonts w:ascii="Times New Roman" w:eastAsia="Times New Roman" w:hAnsi="Times New Roman" w:cs="Times New Roman"/>
          <w:b/>
          <w:sz w:val="22"/>
        </w:rPr>
        <w:t>7</w:t>
      </w:r>
      <w:r w:rsidR="00F532B5" w:rsidRPr="008300E0">
        <w:rPr>
          <w:rFonts w:ascii="Times New Roman" w:eastAsia="Times New Roman" w:hAnsi="Times New Roman" w:cs="Times New Roman"/>
          <w:b/>
          <w:sz w:val="22"/>
        </w:rPr>
        <w:t xml:space="preserve"> </w:t>
      </w:r>
      <w:r w:rsidR="00F532B5" w:rsidRPr="008300E0">
        <w:rPr>
          <w:rFonts w:ascii="Times New Roman" w:hAnsi="Times New Roman" w:cs="Times New Roman"/>
          <w:sz w:val="22"/>
        </w:rPr>
        <w:t>Apresentar autodeclaração que tem disponibilidade para cumprir a carga horária exigida neste Edital para exercer a função e Gestor (a) e Gestor (a) Adjunto (a).</w:t>
      </w:r>
    </w:p>
    <w:p w14:paraId="6FCF0ADB" w14:textId="1B034678" w:rsidR="00D35FF8" w:rsidRPr="008300E0" w:rsidRDefault="002A4204" w:rsidP="00173892">
      <w:pPr>
        <w:spacing w:line="360" w:lineRule="auto"/>
        <w:ind w:left="0" w:right="0" w:firstLine="0"/>
        <w:rPr>
          <w:rFonts w:ascii="Times New Roman" w:hAnsi="Times New Roman" w:cs="Times New Roman"/>
          <w:sz w:val="22"/>
        </w:rPr>
      </w:pPr>
      <w:r w:rsidRPr="008300E0">
        <w:rPr>
          <w:rFonts w:ascii="Times New Roman" w:hAnsi="Times New Roman" w:cs="Times New Roman"/>
          <w:sz w:val="22"/>
        </w:rPr>
        <w:t>6</w:t>
      </w:r>
      <w:r w:rsidR="00F532B5" w:rsidRPr="008300E0">
        <w:rPr>
          <w:rFonts w:ascii="Times New Roman" w:eastAsia="Times New Roman" w:hAnsi="Times New Roman" w:cs="Times New Roman"/>
          <w:b/>
          <w:sz w:val="22"/>
        </w:rPr>
        <w:t>.</w:t>
      </w:r>
      <w:r w:rsidR="00D00482" w:rsidRPr="008300E0">
        <w:rPr>
          <w:rFonts w:ascii="Times New Roman" w:eastAsia="Times New Roman" w:hAnsi="Times New Roman" w:cs="Times New Roman"/>
          <w:b/>
          <w:sz w:val="22"/>
        </w:rPr>
        <w:t>8</w:t>
      </w:r>
      <w:r w:rsidR="00F532B5" w:rsidRPr="008300E0">
        <w:rPr>
          <w:rFonts w:ascii="Times New Roman" w:hAnsi="Times New Roman" w:cs="Times New Roman"/>
          <w:sz w:val="22"/>
        </w:rPr>
        <w:t xml:space="preserve"> Certidão Negativa Criminal da Justiça Estadual, incluindo Juizados Especiais Criminais.</w:t>
      </w:r>
    </w:p>
    <w:p w14:paraId="629672B1" w14:textId="77777777" w:rsidR="00F532B5" w:rsidRPr="008300E0" w:rsidRDefault="00F532B5" w:rsidP="00173892">
      <w:pPr>
        <w:spacing w:after="0" w:line="360" w:lineRule="auto"/>
        <w:ind w:left="0" w:right="0" w:firstLine="0"/>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F532B5" w:rsidRPr="008300E0" w14:paraId="15EA8D03" w14:textId="77777777" w:rsidTr="00F532B5">
        <w:tc>
          <w:tcPr>
            <w:tcW w:w="9061" w:type="dxa"/>
            <w:shd w:val="clear" w:color="auto" w:fill="D0CECE" w:themeFill="background2" w:themeFillShade="E6"/>
          </w:tcPr>
          <w:p w14:paraId="1A24EED1" w14:textId="0FF341FE" w:rsidR="00F532B5" w:rsidRPr="008300E0" w:rsidRDefault="002A4204"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7</w:t>
            </w:r>
            <w:r w:rsidR="00F532B5" w:rsidRPr="008300E0">
              <w:rPr>
                <w:rFonts w:ascii="Times New Roman" w:hAnsi="Times New Roman" w:cs="Times New Roman"/>
                <w:b/>
                <w:sz w:val="22"/>
              </w:rPr>
              <w:t xml:space="preserve">. </w:t>
            </w:r>
            <w:r w:rsidR="001E1FC9" w:rsidRPr="008300E0">
              <w:rPr>
                <w:rFonts w:ascii="Times New Roman" w:hAnsi="Times New Roman" w:cs="Times New Roman"/>
                <w:b/>
                <w:sz w:val="22"/>
              </w:rPr>
              <w:t>DA PROVA</w:t>
            </w:r>
          </w:p>
        </w:tc>
      </w:tr>
    </w:tbl>
    <w:p w14:paraId="1886F495" w14:textId="06C970D1" w:rsidR="00D35FF8" w:rsidRPr="008300E0" w:rsidRDefault="002A4204"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sz w:val="22"/>
        </w:rPr>
        <w:t xml:space="preserve">7. </w:t>
      </w:r>
      <w:r w:rsidR="00D35FF8" w:rsidRPr="008300E0">
        <w:rPr>
          <w:rFonts w:ascii="Times New Roman" w:hAnsi="Times New Roman" w:cs="Times New Roman"/>
          <w:b/>
          <w:sz w:val="22"/>
        </w:rPr>
        <w:t>1</w:t>
      </w:r>
      <w:r w:rsidR="00A47420" w:rsidRPr="008300E0">
        <w:rPr>
          <w:rFonts w:ascii="Times New Roman" w:hAnsi="Times New Roman" w:cs="Times New Roman"/>
          <w:b/>
          <w:sz w:val="22"/>
        </w:rPr>
        <w:t xml:space="preserve"> </w:t>
      </w:r>
      <w:r w:rsidR="00D35FF8" w:rsidRPr="008300E0">
        <w:rPr>
          <w:rFonts w:ascii="Times New Roman" w:hAnsi="Times New Roman" w:cs="Times New Roman"/>
          <w:sz w:val="22"/>
        </w:rPr>
        <w:t xml:space="preserve">A prova objetiva, composta por 40 (quarenta) questões de múltipla escolha, com cinco alternativas (A, B, C, D, E) cada, das quais somente uma é correta e terá como referência </w:t>
      </w:r>
      <w:r w:rsidR="00687B77" w:rsidRPr="008300E0">
        <w:rPr>
          <w:rFonts w:ascii="Times New Roman" w:hAnsi="Times New Roman" w:cs="Times New Roman"/>
          <w:sz w:val="22"/>
        </w:rPr>
        <w:t xml:space="preserve">a Matriz Nacional Comum de Competências do Diretor Escolar (MEC,2021). </w:t>
      </w:r>
      <w:r w:rsidR="00D35FF8" w:rsidRPr="008300E0">
        <w:rPr>
          <w:rFonts w:ascii="Times New Roman" w:hAnsi="Times New Roman" w:cs="Times New Roman"/>
          <w:sz w:val="22"/>
        </w:rPr>
        <w:t xml:space="preserve">A prova valerá </w:t>
      </w:r>
      <w:r w:rsidR="00F72D6A" w:rsidRPr="008300E0">
        <w:rPr>
          <w:rFonts w:ascii="Times New Roman" w:hAnsi="Times New Roman" w:cs="Times New Roman"/>
          <w:color w:val="auto"/>
          <w:sz w:val="22"/>
        </w:rPr>
        <w:t>70</w:t>
      </w:r>
      <w:r w:rsidR="00D35FF8" w:rsidRPr="008300E0">
        <w:rPr>
          <w:rFonts w:ascii="Times New Roman" w:hAnsi="Times New Roman" w:cs="Times New Roman"/>
          <w:color w:val="auto"/>
          <w:sz w:val="22"/>
        </w:rPr>
        <w:t xml:space="preserve"> (se</w:t>
      </w:r>
      <w:r w:rsidR="00F72D6A" w:rsidRPr="008300E0">
        <w:rPr>
          <w:rFonts w:ascii="Times New Roman" w:hAnsi="Times New Roman" w:cs="Times New Roman"/>
          <w:color w:val="auto"/>
          <w:sz w:val="22"/>
        </w:rPr>
        <w:t>tenta</w:t>
      </w:r>
      <w:r w:rsidR="00D35FF8" w:rsidRPr="008300E0">
        <w:rPr>
          <w:rFonts w:ascii="Times New Roman" w:hAnsi="Times New Roman" w:cs="Times New Roman"/>
          <w:color w:val="auto"/>
          <w:sz w:val="22"/>
        </w:rPr>
        <w:t xml:space="preserve">) </w:t>
      </w:r>
      <w:r w:rsidR="00D35FF8" w:rsidRPr="008300E0">
        <w:rPr>
          <w:rFonts w:ascii="Times New Roman" w:hAnsi="Times New Roman" w:cs="Times New Roman"/>
          <w:sz w:val="22"/>
        </w:rPr>
        <w:t>pontos distribuídos conforme o quadro a seguir:</w:t>
      </w:r>
    </w:p>
    <w:tbl>
      <w:tblPr>
        <w:tblStyle w:val="Tabelacomgrade"/>
        <w:tblW w:w="0" w:type="auto"/>
        <w:jc w:val="center"/>
        <w:tblLook w:val="04A0" w:firstRow="1" w:lastRow="0" w:firstColumn="1" w:lastColumn="0" w:noHBand="0" w:noVBand="1"/>
      </w:tblPr>
      <w:tblGrid>
        <w:gridCol w:w="4039"/>
        <w:gridCol w:w="1505"/>
        <w:gridCol w:w="1385"/>
        <w:gridCol w:w="1565"/>
      </w:tblGrid>
      <w:tr w:rsidR="00D35FF8" w:rsidRPr="008300E0" w14:paraId="348D58CC" w14:textId="77777777" w:rsidTr="00A66295">
        <w:trPr>
          <w:jc w:val="center"/>
        </w:trPr>
        <w:tc>
          <w:tcPr>
            <w:tcW w:w="4284" w:type="dxa"/>
            <w:shd w:val="clear" w:color="auto" w:fill="D0CECE" w:themeFill="background2" w:themeFillShade="E6"/>
            <w:vAlign w:val="center"/>
          </w:tcPr>
          <w:p w14:paraId="0C61C3E3" w14:textId="77777777" w:rsidR="00D35FF8" w:rsidRPr="00A66295" w:rsidRDefault="00D35FF8" w:rsidP="00A66295">
            <w:pPr>
              <w:spacing w:after="0" w:line="240" w:lineRule="auto"/>
              <w:ind w:left="0" w:right="0" w:firstLine="0"/>
              <w:jc w:val="center"/>
              <w:rPr>
                <w:rFonts w:ascii="Times New Roman" w:hAnsi="Times New Roman" w:cs="Times New Roman"/>
                <w:b/>
                <w:color w:val="auto"/>
                <w:sz w:val="22"/>
              </w:rPr>
            </w:pPr>
            <w:r w:rsidRPr="00A66295">
              <w:rPr>
                <w:rFonts w:ascii="Times New Roman" w:hAnsi="Times New Roman" w:cs="Times New Roman"/>
                <w:b/>
                <w:color w:val="auto"/>
                <w:sz w:val="22"/>
              </w:rPr>
              <w:t>Tema</w:t>
            </w:r>
          </w:p>
        </w:tc>
        <w:tc>
          <w:tcPr>
            <w:tcW w:w="1554" w:type="dxa"/>
            <w:shd w:val="clear" w:color="auto" w:fill="D0CECE" w:themeFill="background2" w:themeFillShade="E6"/>
            <w:vAlign w:val="center"/>
          </w:tcPr>
          <w:p w14:paraId="1DA48115" w14:textId="77777777" w:rsidR="00D35FF8" w:rsidRPr="00A66295" w:rsidRDefault="00D35FF8" w:rsidP="00A66295">
            <w:pPr>
              <w:spacing w:after="0" w:line="240" w:lineRule="auto"/>
              <w:ind w:left="0" w:right="0" w:firstLine="0"/>
              <w:jc w:val="center"/>
              <w:rPr>
                <w:rFonts w:ascii="Times New Roman" w:hAnsi="Times New Roman" w:cs="Times New Roman"/>
                <w:b/>
                <w:color w:val="auto"/>
                <w:sz w:val="22"/>
              </w:rPr>
            </w:pPr>
            <w:r w:rsidRPr="00A66295">
              <w:rPr>
                <w:rFonts w:ascii="Times New Roman" w:hAnsi="Times New Roman" w:cs="Times New Roman"/>
                <w:b/>
                <w:color w:val="auto"/>
                <w:sz w:val="22"/>
              </w:rPr>
              <w:t>Número de questões</w:t>
            </w:r>
          </w:p>
        </w:tc>
        <w:tc>
          <w:tcPr>
            <w:tcW w:w="1458" w:type="dxa"/>
            <w:shd w:val="clear" w:color="auto" w:fill="D0CECE" w:themeFill="background2" w:themeFillShade="E6"/>
          </w:tcPr>
          <w:p w14:paraId="4AF8BD26" w14:textId="77777777" w:rsidR="00D35FF8" w:rsidRPr="00A66295" w:rsidRDefault="00D35FF8" w:rsidP="00A66295">
            <w:pPr>
              <w:spacing w:after="0" w:line="240" w:lineRule="auto"/>
              <w:ind w:left="0" w:right="0" w:firstLine="0"/>
              <w:jc w:val="center"/>
              <w:rPr>
                <w:rFonts w:ascii="Times New Roman" w:hAnsi="Times New Roman" w:cs="Times New Roman"/>
                <w:b/>
                <w:color w:val="auto"/>
                <w:sz w:val="22"/>
              </w:rPr>
            </w:pPr>
            <w:r w:rsidRPr="00A66295">
              <w:rPr>
                <w:rFonts w:ascii="Times New Roman" w:hAnsi="Times New Roman" w:cs="Times New Roman"/>
                <w:b/>
                <w:color w:val="auto"/>
                <w:sz w:val="22"/>
              </w:rPr>
              <w:t>Peso</w:t>
            </w:r>
          </w:p>
        </w:tc>
        <w:tc>
          <w:tcPr>
            <w:tcW w:w="1635" w:type="dxa"/>
            <w:shd w:val="clear" w:color="auto" w:fill="D0CECE" w:themeFill="background2" w:themeFillShade="E6"/>
          </w:tcPr>
          <w:p w14:paraId="437D2F53" w14:textId="77777777" w:rsidR="00D35FF8" w:rsidRPr="00A66295" w:rsidRDefault="00D35FF8" w:rsidP="00A66295">
            <w:pPr>
              <w:spacing w:after="0" w:line="240" w:lineRule="auto"/>
              <w:ind w:left="0" w:right="0" w:firstLine="0"/>
              <w:jc w:val="center"/>
              <w:rPr>
                <w:rFonts w:ascii="Times New Roman" w:hAnsi="Times New Roman" w:cs="Times New Roman"/>
                <w:b/>
                <w:color w:val="auto"/>
                <w:sz w:val="22"/>
              </w:rPr>
            </w:pPr>
            <w:r w:rsidRPr="00A66295">
              <w:rPr>
                <w:rFonts w:ascii="Times New Roman" w:hAnsi="Times New Roman" w:cs="Times New Roman"/>
                <w:b/>
                <w:color w:val="auto"/>
                <w:sz w:val="22"/>
              </w:rPr>
              <w:t>Pontos por área</w:t>
            </w:r>
          </w:p>
        </w:tc>
      </w:tr>
      <w:tr w:rsidR="00D00482" w:rsidRPr="008300E0" w14:paraId="3D771D24" w14:textId="77777777" w:rsidTr="00A3327A">
        <w:trPr>
          <w:jc w:val="center"/>
        </w:trPr>
        <w:tc>
          <w:tcPr>
            <w:tcW w:w="4284" w:type="dxa"/>
            <w:vAlign w:val="center"/>
          </w:tcPr>
          <w:p w14:paraId="0C5C96B1" w14:textId="7A5D1510"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t>Competências da gestão escolar: dimensão político-institucional</w:t>
            </w:r>
          </w:p>
        </w:tc>
        <w:tc>
          <w:tcPr>
            <w:tcW w:w="1554" w:type="dxa"/>
            <w:vAlign w:val="center"/>
          </w:tcPr>
          <w:p w14:paraId="570DBEAB" w14:textId="5FFDEE70"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45589311" w14:textId="550281C3"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c>
          <w:tcPr>
            <w:tcW w:w="1635" w:type="dxa"/>
            <w:vAlign w:val="center"/>
          </w:tcPr>
          <w:p w14:paraId="720ED10F" w14:textId="311D48EF"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r w:rsidR="00D00482" w:rsidRPr="008300E0" w14:paraId="3671778E" w14:textId="77777777" w:rsidTr="00A3327A">
        <w:trPr>
          <w:jc w:val="center"/>
        </w:trPr>
        <w:tc>
          <w:tcPr>
            <w:tcW w:w="4284" w:type="dxa"/>
            <w:vAlign w:val="center"/>
          </w:tcPr>
          <w:p w14:paraId="538F914E" w14:textId="2C53FABB"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t>Competências da gestão escolar: dimensão pedagógica</w:t>
            </w:r>
          </w:p>
        </w:tc>
        <w:tc>
          <w:tcPr>
            <w:tcW w:w="1554" w:type="dxa"/>
            <w:vAlign w:val="center"/>
          </w:tcPr>
          <w:p w14:paraId="45C64EDA" w14:textId="31130ACD"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63CBE227" w14:textId="7269813B"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c>
          <w:tcPr>
            <w:tcW w:w="1635" w:type="dxa"/>
            <w:vAlign w:val="center"/>
          </w:tcPr>
          <w:p w14:paraId="1FAFCDA8" w14:textId="1AEAD8CB"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r w:rsidR="00D00482" w:rsidRPr="008300E0" w14:paraId="1F623113" w14:textId="77777777" w:rsidTr="00A3327A">
        <w:trPr>
          <w:jc w:val="center"/>
        </w:trPr>
        <w:tc>
          <w:tcPr>
            <w:tcW w:w="4284" w:type="dxa"/>
            <w:vAlign w:val="center"/>
          </w:tcPr>
          <w:p w14:paraId="04BBA0C4" w14:textId="052A2B1D"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t>Competências da gestão escolar: dimensão administrativa-financeira</w:t>
            </w:r>
          </w:p>
        </w:tc>
        <w:tc>
          <w:tcPr>
            <w:tcW w:w="1554" w:type="dxa"/>
            <w:vAlign w:val="center"/>
          </w:tcPr>
          <w:p w14:paraId="2D1329D7" w14:textId="48BBE589"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5338DE24" w14:textId="4B077233"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c>
          <w:tcPr>
            <w:tcW w:w="1635" w:type="dxa"/>
            <w:vAlign w:val="center"/>
          </w:tcPr>
          <w:p w14:paraId="47AEFE65" w14:textId="10B303A7"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r w:rsidR="00D00482" w:rsidRPr="008300E0" w14:paraId="206CBF1C" w14:textId="77777777" w:rsidTr="00A3327A">
        <w:trPr>
          <w:jc w:val="center"/>
        </w:trPr>
        <w:tc>
          <w:tcPr>
            <w:tcW w:w="4284" w:type="dxa"/>
            <w:vAlign w:val="center"/>
          </w:tcPr>
          <w:p w14:paraId="5F32F884" w14:textId="43E9F659"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lastRenderedPageBreak/>
              <w:t>Competências da gestão escolar: dimensão pessoal</w:t>
            </w:r>
            <w:r w:rsidR="00317BC7" w:rsidRPr="00A66295">
              <w:rPr>
                <w:rFonts w:ascii="Times New Roman" w:hAnsi="Times New Roman" w:cs="Times New Roman"/>
                <w:color w:val="auto"/>
                <w:sz w:val="22"/>
              </w:rPr>
              <w:t xml:space="preserve"> </w:t>
            </w:r>
            <w:r w:rsidRPr="00A66295">
              <w:rPr>
                <w:rFonts w:ascii="Times New Roman" w:hAnsi="Times New Roman" w:cs="Times New Roman"/>
                <w:color w:val="auto"/>
                <w:sz w:val="22"/>
              </w:rPr>
              <w:t>e relacional</w:t>
            </w:r>
          </w:p>
        </w:tc>
        <w:tc>
          <w:tcPr>
            <w:tcW w:w="1554" w:type="dxa"/>
            <w:vAlign w:val="center"/>
          </w:tcPr>
          <w:p w14:paraId="4174BDB0" w14:textId="6B6197ED"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369DEBB2" w14:textId="77B4E165"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c>
          <w:tcPr>
            <w:tcW w:w="1635" w:type="dxa"/>
            <w:vAlign w:val="center"/>
          </w:tcPr>
          <w:p w14:paraId="6367CE93" w14:textId="144408D3"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r w:rsidR="00D00482" w:rsidRPr="008300E0" w14:paraId="30CAF165" w14:textId="77777777" w:rsidTr="00A3327A">
        <w:trPr>
          <w:jc w:val="center"/>
        </w:trPr>
        <w:tc>
          <w:tcPr>
            <w:tcW w:w="4284" w:type="dxa"/>
            <w:vAlign w:val="center"/>
          </w:tcPr>
          <w:p w14:paraId="2D945530" w14:textId="77777777"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t>Leitura e Interpretação de Dados e Indicadores Educacionais</w:t>
            </w:r>
          </w:p>
        </w:tc>
        <w:tc>
          <w:tcPr>
            <w:tcW w:w="1554" w:type="dxa"/>
            <w:vAlign w:val="center"/>
          </w:tcPr>
          <w:p w14:paraId="2E94EC6E" w14:textId="49A4E6FF"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223EF135" w14:textId="67F35570"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c>
          <w:tcPr>
            <w:tcW w:w="1635" w:type="dxa"/>
            <w:vAlign w:val="center"/>
          </w:tcPr>
          <w:p w14:paraId="63B84F66" w14:textId="292B5B5A"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r w:rsidR="00D00482" w:rsidRPr="008300E0" w14:paraId="4F7810AC" w14:textId="77777777" w:rsidTr="00A3327A">
        <w:trPr>
          <w:jc w:val="center"/>
        </w:trPr>
        <w:tc>
          <w:tcPr>
            <w:tcW w:w="4284" w:type="dxa"/>
            <w:vAlign w:val="center"/>
          </w:tcPr>
          <w:p w14:paraId="749B7466" w14:textId="77777777"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t>Conselho Escolar e Gestão Democrática</w:t>
            </w:r>
          </w:p>
        </w:tc>
        <w:tc>
          <w:tcPr>
            <w:tcW w:w="1554" w:type="dxa"/>
            <w:vAlign w:val="center"/>
          </w:tcPr>
          <w:p w14:paraId="0ACD5C8D" w14:textId="3D2CCAA7"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03644B7E" w14:textId="0C8E4363" w:rsidR="00D00482" w:rsidRPr="00A66295" w:rsidRDefault="00D00482"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c>
          <w:tcPr>
            <w:tcW w:w="1635" w:type="dxa"/>
            <w:vAlign w:val="center"/>
          </w:tcPr>
          <w:p w14:paraId="39B0D214" w14:textId="150C5D53"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r w:rsidR="00D00482" w:rsidRPr="008300E0" w14:paraId="4E71FE04" w14:textId="77777777" w:rsidTr="00A3327A">
        <w:trPr>
          <w:jc w:val="center"/>
        </w:trPr>
        <w:tc>
          <w:tcPr>
            <w:tcW w:w="4284" w:type="dxa"/>
            <w:vAlign w:val="center"/>
          </w:tcPr>
          <w:p w14:paraId="4C24744B" w14:textId="77777777" w:rsidR="00D00482" w:rsidRPr="00A66295" w:rsidRDefault="00D00482" w:rsidP="00A66295">
            <w:pPr>
              <w:spacing w:after="0" w:line="240" w:lineRule="auto"/>
              <w:ind w:left="0" w:right="0" w:firstLine="0"/>
              <w:jc w:val="left"/>
              <w:rPr>
                <w:rFonts w:ascii="Times New Roman" w:hAnsi="Times New Roman" w:cs="Times New Roman"/>
                <w:color w:val="auto"/>
                <w:sz w:val="22"/>
              </w:rPr>
            </w:pPr>
            <w:r w:rsidRPr="00A66295">
              <w:rPr>
                <w:rFonts w:ascii="Times New Roman" w:hAnsi="Times New Roman" w:cs="Times New Roman"/>
                <w:color w:val="auto"/>
                <w:sz w:val="22"/>
              </w:rPr>
              <w:t>Políticas Educacionais e Gestão Escolar no Brasil e em Alagoas</w:t>
            </w:r>
          </w:p>
        </w:tc>
        <w:tc>
          <w:tcPr>
            <w:tcW w:w="1554" w:type="dxa"/>
            <w:vAlign w:val="center"/>
          </w:tcPr>
          <w:p w14:paraId="2D8E4AF9" w14:textId="4181157F"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5</w:t>
            </w:r>
          </w:p>
        </w:tc>
        <w:tc>
          <w:tcPr>
            <w:tcW w:w="1458" w:type="dxa"/>
            <w:vAlign w:val="center"/>
          </w:tcPr>
          <w:p w14:paraId="46DEF13F" w14:textId="16388BCE"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w:t>
            </w:r>
            <w:r w:rsidR="00D00482" w:rsidRPr="00A66295">
              <w:rPr>
                <w:rFonts w:ascii="Times New Roman" w:hAnsi="Times New Roman" w:cs="Times New Roman"/>
                <w:color w:val="auto"/>
                <w:sz w:val="22"/>
              </w:rPr>
              <w:t>,0</w:t>
            </w:r>
          </w:p>
        </w:tc>
        <w:tc>
          <w:tcPr>
            <w:tcW w:w="1635" w:type="dxa"/>
            <w:vAlign w:val="center"/>
          </w:tcPr>
          <w:p w14:paraId="71D9DFF7" w14:textId="3CB381AC" w:rsidR="00D00482" w:rsidRPr="00A66295" w:rsidRDefault="00A47420" w:rsidP="00A66295">
            <w:pPr>
              <w:spacing w:after="0" w:line="240" w:lineRule="auto"/>
              <w:ind w:left="0" w:right="0" w:firstLine="0"/>
              <w:jc w:val="center"/>
              <w:rPr>
                <w:rFonts w:ascii="Times New Roman" w:hAnsi="Times New Roman" w:cs="Times New Roman"/>
                <w:color w:val="auto"/>
                <w:sz w:val="22"/>
              </w:rPr>
            </w:pPr>
            <w:r w:rsidRPr="00A66295">
              <w:rPr>
                <w:rFonts w:ascii="Times New Roman" w:hAnsi="Times New Roman" w:cs="Times New Roman"/>
                <w:color w:val="auto"/>
                <w:sz w:val="22"/>
              </w:rPr>
              <w:t>10</w:t>
            </w:r>
          </w:p>
        </w:tc>
      </w:tr>
    </w:tbl>
    <w:p w14:paraId="062ABFE4" w14:textId="77777777" w:rsidR="00D35FF8" w:rsidRPr="008300E0" w:rsidRDefault="00D35FF8" w:rsidP="00173892">
      <w:pPr>
        <w:spacing w:after="0" w:line="360" w:lineRule="auto"/>
        <w:ind w:left="0" w:right="0" w:firstLine="0"/>
        <w:rPr>
          <w:rFonts w:ascii="Times New Roman" w:hAnsi="Times New Roman" w:cs="Times New Roman"/>
          <w:sz w:val="22"/>
        </w:rPr>
      </w:pPr>
    </w:p>
    <w:p w14:paraId="3110388A" w14:textId="2F721A84" w:rsidR="00D35FF8" w:rsidRPr="008300E0" w:rsidRDefault="00D00482" w:rsidP="00173892">
      <w:pPr>
        <w:spacing w:after="0" w:line="360" w:lineRule="auto"/>
        <w:ind w:left="0" w:right="0" w:firstLine="0"/>
        <w:rPr>
          <w:rFonts w:ascii="Times New Roman" w:hAnsi="Times New Roman" w:cs="Times New Roman"/>
          <w:bCs/>
          <w:sz w:val="22"/>
        </w:rPr>
      </w:pPr>
      <w:r w:rsidRPr="008300E0">
        <w:rPr>
          <w:rFonts w:ascii="Times New Roman" w:hAnsi="Times New Roman" w:cs="Times New Roman"/>
          <w:b/>
          <w:sz w:val="22"/>
        </w:rPr>
        <w:t>7</w:t>
      </w:r>
      <w:r w:rsidR="00D35FF8" w:rsidRPr="008300E0">
        <w:rPr>
          <w:rFonts w:ascii="Times New Roman" w:hAnsi="Times New Roman" w:cs="Times New Roman"/>
          <w:b/>
          <w:sz w:val="22"/>
        </w:rPr>
        <w:t>.</w:t>
      </w:r>
      <w:r w:rsidR="005F729A" w:rsidRPr="008300E0">
        <w:rPr>
          <w:rFonts w:ascii="Times New Roman" w:hAnsi="Times New Roman" w:cs="Times New Roman"/>
          <w:b/>
          <w:sz w:val="22"/>
        </w:rPr>
        <w:t>2</w:t>
      </w:r>
      <w:r w:rsidR="00D35FF8" w:rsidRPr="008300E0">
        <w:rPr>
          <w:rFonts w:ascii="Times New Roman" w:hAnsi="Times New Roman" w:cs="Times New Roman"/>
          <w:b/>
          <w:sz w:val="22"/>
        </w:rPr>
        <w:t xml:space="preserve"> </w:t>
      </w:r>
      <w:r w:rsidR="00D35FF8" w:rsidRPr="008300E0">
        <w:rPr>
          <w:rFonts w:ascii="Times New Roman" w:hAnsi="Times New Roman" w:cs="Times New Roman"/>
          <w:bCs/>
          <w:sz w:val="22"/>
        </w:rPr>
        <w:t>A prova objetiva acontecerá</w:t>
      </w:r>
      <w:r w:rsidR="00F72D6A" w:rsidRPr="008300E0">
        <w:rPr>
          <w:rFonts w:ascii="Times New Roman" w:hAnsi="Times New Roman" w:cs="Times New Roman"/>
          <w:bCs/>
          <w:sz w:val="22"/>
        </w:rPr>
        <w:t xml:space="preserve"> </w:t>
      </w:r>
      <w:r w:rsidR="00D35FF8" w:rsidRPr="008300E0">
        <w:rPr>
          <w:rFonts w:ascii="Times New Roman" w:hAnsi="Times New Roman" w:cs="Times New Roman"/>
          <w:bCs/>
          <w:sz w:val="22"/>
        </w:rPr>
        <w:t>conforme Calendário de Atividades</w:t>
      </w:r>
      <w:r w:rsidR="008300E0">
        <w:rPr>
          <w:rFonts w:ascii="Times New Roman" w:hAnsi="Times New Roman" w:cs="Times New Roman"/>
          <w:bCs/>
          <w:sz w:val="22"/>
        </w:rPr>
        <w:t xml:space="preserve"> em local a ser divulgado na página da SEMED Inhapi</w:t>
      </w:r>
      <w:r w:rsidR="00D35FF8" w:rsidRPr="008300E0">
        <w:rPr>
          <w:rFonts w:ascii="Times New Roman" w:hAnsi="Times New Roman" w:cs="Times New Roman"/>
          <w:bCs/>
          <w:sz w:val="22"/>
        </w:rPr>
        <w:t>, terá duração de quatro horas, com início marcado para às 8 horas, permitido o acesso de candidato à sala de realização da prova até 15 minutos antes do início desta.</w:t>
      </w:r>
    </w:p>
    <w:p w14:paraId="5655CE23" w14:textId="78F9A477" w:rsidR="00D35FF8" w:rsidRPr="008300E0" w:rsidRDefault="00D00482" w:rsidP="00173892">
      <w:pPr>
        <w:spacing w:after="0" w:line="360" w:lineRule="auto"/>
        <w:ind w:left="0" w:right="0" w:firstLine="0"/>
        <w:rPr>
          <w:rFonts w:ascii="Times New Roman" w:hAnsi="Times New Roman" w:cs="Times New Roman"/>
          <w:bCs/>
          <w:sz w:val="22"/>
        </w:rPr>
      </w:pPr>
      <w:r w:rsidRPr="008300E0">
        <w:rPr>
          <w:rFonts w:ascii="Times New Roman" w:hAnsi="Times New Roman" w:cs="Times New Roman"/>
          <w:b/>
          <w:sz w:val="22"/>
        </w:rPr>
        <w:t>7</w:t>
      </w:r>
      <w:r w:rsidR="005F729A" w:rsidRPr="008300E0">
        <w:rPr>
          <w:rFonts w:ascii="Times New Roman" w:hAnsi="Times New Roman" w:cs="Times New Roman"/>
          <w:b/>
          <w:sz w:val="22"/>
        </w:rPr>
        <w:t>.3</w:t>
      </w:r>
      <w:r w:rsidR="00D35FF8" w:rsidRPr="008300E0">
        <w:rPr>
          <w:rFonts w:ascii="Times New Roman" w:hAnsi="Times New Roman" w:cs="Times New Roman"/>
          <w:bCs/>
          <w:sz w:val="22"/>
        </w:rPr>
        <w:t xml:space="preserve"> O gabarito preliminar da prova será divulgado, de acordo com o Calendário de Atividades, na página da </w:t>
      </w:r>
      <w:r w:rsidR="00687B77" w:rsidRPr="008300E0">
        <w:rPr>
          <w:rFonts w:ascii="Times New Roman" w:hAnsi="Times New Roman" w:cs="Times New Roman"/>
          <w:bCs/>
          <w:sz w:val="22"/>
        </w:rPr>
        <w:t>S</w:t>
      </w:r>
      <w:r w:rsidR="00D35FF8" w:rsidRPr="008300E0">
        <w:rPr>
          <w:rFonts w:ascii="Times New Roman" w:hAnsi="Times New Roman" w:cs="Times New Roman"/>
          <w:bCs/>
          <w:sz w:val="22"/>
        </w:rPr>
        <w:t>EMED Inhapi.</w:t>
      </w:r>
    </w:p>
    <w:p w14:paraId="34D203E9" w14:textId="0D247D61" w:rsidR="00D35FF8" w:rsidRPr="008300E0" w:rsidRDefault="00D00482" w:rsidP="00173892">
      <w:pPr>
        <w:spacing w:after="0" w:line="360" w:lineRule="auto"/>
        <w:ind w:left="0" w:right="0" w:firstLine="0"/>
        <w:rPr>
          <w:rFonts w:ascii="Times New Roman" w:hAnsi="Times New Roman" w:cs="Times New Roman"/>
          <w:bCs/>
          <w:sz w:val="22"/>
        </w:rPr>
      </w:pPr>
      <w:r w:rsidRPr="008300E0">
        <w:rPr>
          <w:rFonts w:ascii="Times New Roman" w:hAnsi="Times New Roman" w:cs="Times New Roman"/>
          <w:b/>
          <w:sz w:val="22"/>
        </w:rPr>
        <w:t>7</w:t>
      </w:r>
      <w:r w:rsidR="005F729A" w:rsidRPr="008300E0">
        <w:rPr>
          <w:rFonts w:ascii="Times New Roman" w:hAnsi="Times New Roman" w:cs="Times New Roman"/>
          <w:b/>
          <w:sz w:val="22"/>
        </w:rPr>
        <w:t>.4</w:t>
      </w:r>
      <w:r w:rsidR="00D35FF8" w:rsidRPr="008300E0">
        <w:rPr>
          <w:rFonts w:ascii="Times New Roman" w:hAnsi="Times New Roman" w:cs="Times New Roman"/>
          <w:bCs/>
          <w:sz w:val="22"/>
        </w:rPr>
        <w:t xml:space="preserve"> Serão considerados aprovados os candidatos que obtiverem pontuação igual ou superior a</w:t>
      </w:r>
      <w:r w:rsidR="00A3327A" w:rsidRPr="008300E0">
        <w:rPr>
          <w:rFonts w:ascii="Times New Roman" w:hAnsi="Times New Roman" w:cs="Times New Roman"/>
          <w:bCs/>
          <w:sz w:val="22"/>
        </w:rPr>
        <w:t xml:space="preserve"> </w:t>
      </w:r>
      <w:r w:rsidR="005F729A" w:rsidRPr="008300E0">
        <w:rPr>
          <w:rFonts w:ascii="Times New Roman" w:hAnsi="Times New Roman" w:cs="Times New Roman"/>
          <w:bCs/>
          <w:color w:val="4472C4" w:themeColor="accent5"/>
          <w:sz w:val="22"/>
        </w:rPr>
        <w:t xml:space="preserve">70% </w:t>
      </w:r>
      <w:r w:rsidR="00D35FF8" w:rsidRPr="008300E0">
        <w:rPr>
          <w:rFonts w:ascii="Times New Roman" w:hAnsi="Times New Roman" w:cs="Times New Roman"/>
          <w:bCs/>
          <w:sz w:val="22"/>
        </w:rPr>
        <w:t>na prova objetiva.</w:t>
      </w:r>
    </w:p>
    <w:p w14:paraId="6B5D9D75" w14:textId="05489F1F" w:rsidR="00D35FF8" w:rsidRPr="008300E0" w:rsidRDefault="00D00482" w:rsidP="00173892">
      <w:pPr>
        <w:spacing w:after="0" w:line="360" w:lineRule="auto"/>
        <w:ind w:left="0" w:right="0" w:firstLine="0"/>
        <w:rPr>
          <w:rFonts w:ascii="Times New Roman" w:hAnsi="Times New Roman" w:cs="Times New Roman"/>
          <w:bCs/>
          <w:sz w:val="22"/>
        </w:rPr>
      </w:pPr>
      <w:r w:rsidRPr="008300E0">
        <w:rPr>
          <w:rFonts w:ascii="Times New Roman" w:hAnsi="Times New Roman" w:cs="Times New Roman"/>
          <w:b/>
          <w:sz w:val="22"/>
        </w:rPr>
        <w:t>7</w:t>
      </w:r>
      <w:r w:rsidR="005F729A" w:rsidRPr="008300E0">
        <w:rPr>
          <w:rFonts w:ascii="Times New Roman" w:hAnsi="Times New Roman" w:cs="Times New Roman"/>
          <w:b/>
          <w:sz w:val="22"/>
        </w:rPr>
        <w:t>.5</w:t>
      </w:r>
      <w:r w:rsidR="00D35FF8" w:rsidRPr="008300E0">
        <w:rPr>
          <w:rFonts w:ascii="Times New Roman" w:hAnsi="Times New Roman" w:cs="Times New Roman"/>
          <w:b/>
          <w:sz w:val="22"/>
        </w:rPr>
        <w:t xml:space="preserve"> </w:t>
      </w:r>
      <w:r w:rsidR="00D35FF8" w:rsidRPr="008300E0">
        <w:rPr>
          <w:rFonts w:ascii="Times New Roman" w:hAnsi="Times New Roman" w:cs="Times New Roman"/>
          <w:bCs/>
          <w:sz w:val="22"/>
        </w:rPr>
        <w:t xml:space="preserve">O resultado da prova objetiva será divulgado </w:t>
      </w:r>
      <w:r w:rsidR="00A3327A" w:rsidRPr="008300E0">
        <w:rPr>
          <w:rFonts w:ascii="Times New Roman" w:hAnsi="Times New Roman" w:cs="Times New Roman"/>
          <w:bCs/>
          <w:sz w:val="22"/>
        </w:rPr>
        <w:t>no e-mail do candidato informado no ato na inscrição.</w:t>
      </w:r>
      <w:r w:rsidR="00D35FF8" w:rsidRPr="008300E0">
        <w:rPr>
          <w:rFonts w:ascii="Times New Roman" w:hAnsi="Times New Roman" w:cs="Times New Roman"/>
          <w:bCs/>
          <w:sz w:val="22"/>
        </w:rPr>
        <w:t xml:space="preserve"> </w:t>
      </w:r>
    </w:p>
    <w:p w14:paraId="6355E589" w14:textId="77777777" w:rsidR="005D2D09" w:rsidRPr="008300E0" w:rsidRDefault="005D2D09" w:rsidP="00173892">
      <w:pPr>
        <w:spacing w:after="0" w:line="360" w:lineRule="auto"/>
        <w:ind w:left="0" w:right="0" w:firstLine="0"/>
        <w:jc w:val="left"/>
        <w:rPr>
          <w:rFonts w:ascii="Times New Roman" w:hAnsi="Times New Roman" w:cs="Times New Roman"/>
          <w:color w:val="C00000"/>
          <w:sz w:val="22"/>
        </w:rPr>
      </w:pPr>
    </w:p>
    <w:tbl>
      <w:tblPr>
        <w:tblStyle w:val="Tabelacomgrade"/>
        <w:tblW w:w="0" w:type="auto"/>
        <w:tblInd w:w="-5" w:type="dxa"/>
        <w:tblLook w:val="04A0" w:firstRow="1" w:lastRow="0" w:firstColumn="1" w:lastColumn="0" w:noHBand="0" w:noVBand="1"/>
      </w:tblPr>
      <w:tblGrid>
        <w:gridCol w:w="8499"/>
      </w:tblGrid>
      <w:tr w:rsidR="00D00482" w:rsidRPr="008300E0" w14:paraId="52A077C5" w14:textId="77777777" w:rsidTr="00D00482">
        <w:tc>
          <w:tcPr>
            <w:tcW w:w="9061" w:type="dxa"/>
            <w:shd w:val="clear" w:color="auto" w:fill="E7E6E6" w:themeFill="background2"/>
          </w:tcPr>
          <w:p w14:paraId="67B2D4F4" w14:textId="23E985D3" w:rsidR="00D00482" w:rsidRPr="008300E0" w:rsidRDefault="00D00482" w:rsidP="00173892">
            <w:pPr>
              <w:pStyle w:val="Ttulo1"/>
              <w:spacing w:line="360" w:lineRule="auto"/>
              <w:ind w:left="-5"/>
              <w:jc w:val="left"/>
              <w:rPr>
                <w:rFonts w:ascii="Times New Roman" w:hAnsi="Times New Roman" w:cs="Times New Roman"/>
                <w:sz w:val="22"/>
              </w:rPr>
            </w:pPr>
            <w:r w:rsidRPr="008300E0">
              <w:rPr>
                <w:rFonts w:ascii="Times New Roman" w:hAnsi="Times New Roman" w:cs="Times New Roman"/>
                <w:sz w:val="22"/>
              </w:rPr>
              <w:t>8. DOS TÍTULOS</w:t>
            </w:r>
            <w:r w:rsidR="00805BAE" w:rsidRPr="008300E0">
              <w:rPr>
                <w:rFonts w:ascii="Times New Roman" w:hAnsi="Times New Roman" w:cs="Times New Roman"/>
                <w:sz w:val="22"/>
              </w:rPr>
              <w:t xml:space="preserve">, </w:t>
            </w:r>
            <w:r w:rsidR="00805BAE" w:rsidRPr="00A66295">
              <w:rPr>
                <w:rFonts w:ascii="Times New Roman" w:hAnsi="Times New Roman" w:cs="Times New Roman"/>
                <w:color w:val="auto"/>
                <w:sz w:val="22"/>
              </w:rPr>
              <w:t>PLANO DE AÇÃO E ENTREVISTA</w:t>
            </w:r>
          </w:p>
        </w:tc>
      </w:tr>
    </w:tbl>
    <w:p w14:paraId="04C516E0" w14:textId="32B8C726" w:rsidR="00F00192" w:rsidRPr="008300E0" w:rsidRDefault="00D00482" w:rsidP="00173892">
      <w:pPr>
        <w:spacing w:line="360" w:lineRule="auto"/>
        <w:ind w:left="11" w:right="0" w:hanging="11"/>
        <w:rPr>
          <w:rFonts w:ascii="Times New Roman" w:hAnsi="Times New Roman" w:cs="Times New Roman"/>
          <w:sz w:val="22"/>
        </w:rPr>
      </w:pPr>
      <w:r w:rsidRPr="008300E0">
        <w:rPr>
          <w:rFonts w:ascii="Times New Roman" w:eastAsia="Times New Roman" w:hAnsi="Times New Roman" w:cs="Times New Roman"/>
          <w:b/>
          <w:sz w:val="22"/>
        </w:rPr>
        <w:t>8</w:t>
      </w:r>
      <w:r w:rsidR="00F00192" w:rsidRPr="008300E0">
        <w:rPr>
          <w:rFonts w:ascii="Times New Roman" w:eastAsia="Times New Roman" w:hAnsi="Times New Roman" w:cs="Times New Roman"/>
          <w:b/>
          <w:sz w:val="22"/>
        </w:rPr>
        <w:t>.1</w:t>
      </w:r>
      <w:r w:rsidR="00F00192" w:rsidRPr="008300E0">
        <w:rPr>
          <w:rFonts w:ascii="Times New Roman" w:hAnsi="Times New Roman" w:cs="Times New Roman"/>
          <w:sz w:val="22"/>
        </w:rPr>
        <w:t xml:space="preserve"> </w:t>
      </w:r>
      <w:r w:rsidR="005D2D09" w:rsidRPr="008300E0">
        <w:rPr>
          <w:rFonts w:ascii="Times New Roman" w:hAnsi="Times New Roman" w:cs="Times New Roman"/>
          <w:sz w:val="22"/>
        </w:rPr>
        <w:t>S</w:t>
      </w:r>
      <w:r w:rsidR="00F00192" w:rsidRPr="008300E0">
        <w:rPr>
          <w:rFonts w:ascii="Times New Roman" w:hAnsi="Times New Roman" w:cs="Times New Roman"/>
          <w:sz w:val="22"/>
        </w:rPr>
        <w:t>erão avaliad</w:t>
      </w:r>
      <w:r w:rsidR="00D873FB" w:rsidRPr="008300E0">
        <w:rPr>
          <w:rFonts w:ascii="Times New Roman" w:hAnsi="Times New Roman" w:cs="Times New Roman"/>
          <w:sz w:val="22"/>
        </w:rPr>
        <w:t>as</w:t>
      </w:r>
      <w:r w:rsidR="00F00192" w:rsidRPr="008300E0">
        <w:rPr>
          <w:rFonts w:ascii="Times New Roman" w:hAnsi="Times New Roman" w:cs="Times New Roman"/>
          <w:sz w:val="22"/>
        </w:rPr>
        <w:t xml:space="preserve"> as titulações dos(as) candidatos</w:t>
      </w:r>
      <w:r w:rsidRPr="008300E0">
        <w:rPr>
          <w:rFonts w:ascii="Times New Roman" w:hAnsi="Times New Roman" w:cs="Times New Roman"/>
          <w:sz w:val="22"/>
        </w:rPr>
        <w:t xml:space="preserve"> </w:t>
      </w:r>
      <w:r w:rsidR="00F00192" w:rsidRPr="008300E0">
        <w:rPr>
          <w:rFonts w:ascii="Times New Roman" w:hAnsi="Times New Roman" w:cs="Times New Roman"/>
          <w:sz w:val="22"/>
        </w:rPr>
        <w:t>(as</w:t>
      </w:r>
      <w:r w:rsidRPr="008300E0">
        <w:rPr>
          <w:rFonts w:ascii="Times New Roman" w:hAnsi="Times New Roman" w:cs="Times New Roman"/>
          <w:sz w:val="22"/>
        </w:rPr>
        <w:t>)</w:t>
      </w:r>
      <w:r w:rsidR="008300E0">
        <w:rPr>
          <w:rFonts w:ascii="Times New Roman" w:hAnsi="Times New Roman" w:cs="Times New Roman"/>
          <w:sz w:val="22"/>
        </w:rPr>
        <w:t>,</w:t>
      </w:r>
      <w:r w:rsidR="00F00192" w:rsidRPr="008300E0">
        <w:rPr>
          <w:rFonts w:ascii="Times New Roman" w:hAnsi="Times New Roman" w:cs="Times New Roman"/>
          <w:sz w:val="22"/>
        </w:rPr>
        <w:t xml:space="preserve"> considerados os seguintes títulos:</w:t>
      </w:r>
    </w:p>
    <w:p w14:paraId="180B4D6B" w14:textId="1039F911" w:rsidR="00F00192" w:rsidRPr="008300E0" w:rsidRDefault="00D00482" w:rsidP="00173892">
      <w:pPr>
        <w:spacing w:line="360" w:lineRule="auto"/>
        <w:ind w:left="11" w:right="0" w:hanging="11"/>
        <w:rPr>
          <w:rFonts w:ascii="Times New Roman" w:hAnsi="Times New Roman" w:cs="Times New Roman"/>
          <w:sz w:val="22"/>
        </w:rPr>
      </w:pPr>
      <w:r w:rsidRPr="008300E0">
        <w:rPr>
          <w:rFonts w:ascii="Times New Roman" w:eastAsia="Times New Roman" w:hAnsi="Times New Roman" w:cs="Times New Roman"/>
          <w:b/>
          <w:sz w:val="22"/>
        </w:rPr>
        <w:t>8</w:t>
      </w:r>
      <w:r w:rsidR="00F00192" w:rsidRPr="008300E0">
        <w:rPr>
          <w:rFonts w:ascii="Times New Roman" w:eastAsia="Times New Roman" w:hAnsi="Times New Roman" w:cs="Times New Roman"/>
          <w:b/>
          <w:sz w:val="22"/>
        </w:rPr>
        <w:t>.1.2</w:t>
      </w:r>
      <w:r w:rsidR="00F00192" w:rsidRPr="008300E0">
        <w:rPr>
          <w:rFonts w:ascii="Times New Roman" w:hAnsi="Times New Roman" w:cs="Times New Roman"/>
          <w:sz w:val="22"/>
        </w:rPr>
        <w:t xml:space="preserve"> Formação acadêmica (Licenciatura), Pós-Graduação Stricto Sensu (doutorado e mestrado) e Pós-Graduação lato sensu em nível de especialização em gestão escolar.</w:t>
      </w:r>
    </w:p>
    <w:p w14:paraId="6182FC23" w14:textId="77777777" w:rsidR="00D873FB" w:rsidRPr="008300E0" w:rsidRDefault="00D873FB"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 xml:space="preserve">§1º São considerado títulos, para os fins desta Lei: </w:t>
      </w:r>
    </w:p>
    <w:p w14:paraId="790FC36C" w14:textId="0495E0C3" w:rsidR="00D873FB" w:rsidRPr="008300E0" w:rsidRDefault="00D873FB" w:rsidP="00173892">
      <w:pPr>
        <w:spacing w:line="360" w:lineRule="auto"/>
        <w:ind w:left="0" w:right="0" w:firstLine="708"/>
        <w:rPr>
          <w:rFonts w:ascii="Times New Roman" w:hAnsi="Times New Roman" w:cs="Times New Roman"/>
          <w:color w:val="4472C4" w:themeColor="accent5"/>
          <w:sz w:val="22"/>
        </w:rPr>
      </w:pPr>
      <w:r w:rsidRPr="008300E0">
        <w:rPr>
          <w:rFonts w:ascii="Times New Roman" w:hAnsi="Times New Roman" w:cs="Times New Roman"/>
          <w:sz w:val="22"/>
        </w:rPr>
        <w:t xml:space="preserve">I – Diploma de pós-graduação Lato Sensu (especialização e MBA) </w:t>
      </w:r>
    </w:p>
    <w:p w14:paraId="6CC8F7F9" w14:textId="77777777" w:rsidR="00D873FB" w:rsidRPr="008300E0" w:rsidRDefault="00D873FB"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 xml:space="preserve">II – Diploma de mestrado; </w:t>
      </w:r>
    </w:p>
    <w:p w14:paraId="74DE0177" w14:textId="77777777" w:rsidR="00D873FB" w:rsidRPr="008300E0" w:rsidRDefault="00D873FB"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 xml:space="preserve">III – Diploma de doutorado; </w:t>
      </w:r>
    </w:p>
    <w:p w14:paraId="03EB35BC" w14:textId="77777777" w:rsidR="00D873FB" w:rsidRPr="008300E0" w:rsidRDefault="00D873FB"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 xml:space="preserve">IV – Diploma de pós-doutorado; </w:t>
      </w:r>
    </w:p>
    <w:p w14:paraId="71791861" w14:textId="77777777" w:rsidR="00D873FB" w:rsidRPr="008300E0" w:rsidRDefault="00D873FB"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 xml:space="preserve">V – Publicação de livros ou artigos; </w:t>
      </w:r>
    </w:p>
    <w:p w14:paraId="7D7DE339" w14:textId="6E0D22BA" w:rsidR="00D873FB" w:rsidRPr="008300E0" w:rsidRDefault="00D873FB"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 xml:space="preserve">VI – Experiência profissional; </w:t>
      </w:r>
    </w:p>
    <w:p w14:paraId="5548B7C4" w14:textId="0BAEE5F0" w:rsidR="00D00482" w:rsidRPr="008300E0" w:rsidRDefault="00D00482" w:rsidP="00173892">
      <w:pPr>
        <w:spacing w:line="360" w:lineRule="auto"/>
        <w:ind w:left="0" w:right="0" w:firstLine="708"/>
        <w:rPr>
          <w:rFonts w:ascii="Times New Roman" w:hAnsi="Times New Roman" w:cs="Times New Roman"/>
          <w:sz w:val="22"/>
        </w:rPr>
      </w:pPr>
      <w:r w:rsidRPr="008300E0">
        <w:rPr>
          <w:rFonts w:ascii="Times New Roman" w:hAnsi="Times New Roman" w:cs="Times New Roman"/>
          <w:sz w:val="22"/>
        </w:rPr>
        <w:t>VII – Participação em curso sobre Gestão Escolar</w:t>
      </w:r>
    </w:p>
    <w:p w14:paraId="04A5C4A3" w14:textId="02FBEC82"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t>8</w:t>
      </w:r>
      <w:r w:rsidR="00F00192" w:rsidRPr="008300E0">
        <w:rPr>
          <w:rFonts w:ascii="Times New Roman" w:hAnsi="Times New Roman" w:cs="Times New Roman"/>
          <w:b/>
          <w:bCs/>
          <w:sz w:val="22"/>
        </w:rPr>
        <w:t>.2</w:t>
      </w:r>
      <w:r w:rsidR="00F00192" w:rsidRPr="008300E0">
        <w:rPr>
          <w:rFonts w:ascii="Times New Roman" w:hAnsi="Times New Roman" w:cs="Times New Roman"/>
          <w:sz w:val="22"/>
        </w:rPr>
        <w:t xml:space="preserve"> Todos os títulos deverão ser comprovados por documentos que contenham as informações necessárias ao perfeito enquadramento e consequente valoração.</w:t>
      </w:r>
    </w:p>
    <w:p w14:paraId="66754E9F" w14:textId="28191185"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t>8</w:t>
      </w:r>
      <w:r w:rsidR="00F00192" w:rsidRPr="008300E0">
        <w:rPr>
          <w:rFonts w:ascii="Times New Roman" w:hAnsi="Times New Roman" w:cs="Times New Roman"/>
          <w:b/>
          <w:bCs/>
          <w:sz w:val="22"/>
        </w:rPr>
        <w:t>.3</w:t>
      </w:r>
      <w:r w:rsidR="00F00192" w:rsidRPr="008300E0">
        <w:rPr>
          <w:rFonts w:ascii="Times New Roman" w:hAnsi="Times New Roman" w:cs="Times New Roman"/>
          <w:sz w:val="22"/>
        </w:rPr>
        <w:t xml:space="preserve"> Será de inteira responsabilidade do(a) candidato(a) o envio dos títulos no período determinado, arcando o(a) candidato(a) com as consequências de eventuais erros ou omissões.</w:t>
      </w:r>
    </w:p>
    <w:p w14:paraId="3D560673" w14:textId="6C2ABCBE"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t>8</w:t>
      </w:r>
      <w:r w:rsidR="00F00192" w:rsidRPr="008300E0">
        <w:rPr>
          <w:rFonts w:ascii="Times New Roman" w:hAnsi="Times New Roman" w:cs="Times New Roman"/>
          <w:b/>
          <w:bCs/>
          <w:sz w:val="22"/>
        </w:rPr>
        <w:t>.4</w:t>
      </w:r>
      <w:r w:rsidR="00F00192" w:rsidRPr="008300E0">
        <w:rPr>
          <w:rFonts w:ascii="Times New Roman" w:hAnsi="Times New Roman" w:cs="Times New Roman"/>
          <w:sz w:val="22"/>
        </w:rPr>
        <w:t xml:space="preserve"> Não serão aceitos títulos entregues após o período de</w:t>
      </w:r>
      <w:r w:rsidR="00F00192" w:rsidRPr="00A66295">
        <w:rPr>
          <w:rFonts w:ascii="Times New Roman" w:hAnsi="Times New Roman" w:cs="Times New Roman"/>
          <w:color w:val="auto"/>
          <w:sz w:val="22"/>
        </w:rPr>
        <w:t xml:space="preserve"> </w:t>
      </w:r>
      <w:r w:rsidR="00A66295" w:rsidRPr="00A66295">
        <w:rPr>
          <w:rFonts w:ascii="Times New Roman" w:eastAsia="Times New Roman" w:hAnsi="Times New Roman" w:cs="Times New Roman"/>
          <w:b/>
          <w:color w:val="auto"/>
          <w:sz w:val="22"/>
        </w:rPr>
        <w:t>inscrições</w:t>
      </w:r>
      <w:r w:rsidR="00F00192" w:rsidRPr="008300E0">
        <w:rPr>
          <w:rFonts w:ascii="Times New Roman" w:eastAsia="Times New Roman" w:hAnsi="Times New Roman" w:cs="Times New Roman"/>
          <w:b/>
          <w:sz w:val="22"/>
        </w:rPr>
        <w:t xml:space="preserve">, </w:t>
      </w:r>
      <w:r w:rsidR="00F00192" w:rsidRPr="008300E0">
        <w:rPr>
          <w:rFonts w:ascii="Times New Roman" w:hAnsi="Times New Roman" w:cs="Times New Roman"/>
          <w:sz w:val="22"/>
        </w:rPr>
        <w:t>estabelecido n</w:t>
      </w:r>
      <w:r w:rsidR="00A66295">
        <w:rPr>
          <w:rFonts w:ascii="Times New Roman" w:hAnsi="Times New Roman" w:cs="Times New Roman"/>
          <w:sz w:val="22"/>
        </w:rPr>
        <w:t xml:space="preserve">o Calendário de Atividade (item 11) </w:t>
      </w:r>
      <w:r w:rsidR="00F00192" w:rsidRPr="008300E0">
        <w:rPr>
          <w:rFonts w:ascii="Times New Roman" w:hAnsi="Times New Roman" w:cs="Times New Roman"/>
          <w:sz w:val="22"/>
        </w:rPr>
        <w:t>deste Edital, nem a complementação ou a substituição, a qualquer tempo, de títulos já entregues.</w:t>
      </w:r>
    </w:p>
    <w:p w14:paraId="284237B4" w14:textId="44102F3C"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lastRenderedPageBreak/>
        <w:t>8</w:t>
      </w:r>
      <w:r w:rsidR="00F00192" w:rsidRPr="008300E0">
        <w:rPr>
          <w:rFonts w:ascii="Times New Roman" w:hAnsi="Times New Roman" w:cs="Times New Roman"/>
          <w:b/>
          <w:bCs/>
          <w:sz w:val="22"/>
        </w:rPr>
        <w:t>.5</w:t>
      </w:r>
      <w:r w:rsidR="00F00192" w:rsidRPr="008300E0">
        <w:rPr>
          <w:rFonts w:ascii="Times New Roman" w:hAnsi="Times New Roman" w:cs="Times New Roman"/>
          <w:sz w:val="22"/>
        </w:rPr>
        <w:t xml:space="preserve"> A pontuação dos títulos estará limitada aos valores constantes no quadro de atribuição de pontos para avaliação de títulos, descritos no </w:t>
      </w:r>
      <w:r w:rsidR="00F00192" w:rsidRPr="008300E0">
        <w:rPr>
          <w:rFonts w:ascii="Times New Roman" w:hAnsi="Times New Roman" w:cs="Times New Roman"/>
          <w:color w:val="auto"/>
          <w:sz w:val="22"/>
        </w:rPr>
        <w:t xml:space="preserve">item </w:t>
      </w:r>
      <w:r w:rsidR="00687B77" w:rsidRPr="008300E0">
        <w:rPr>
          <w:rFonts w:ascii="Times New Roman" w:hAnsi="Times New Roman" w:cs="Times New Roman"/>
          <w:color w:val="auto"/>
          <w:sz w:val="22"/>
        </w:rPr>
        <w:t>8.9</w:t>
      </w:r>
      <w:r w:rsidR="00F00192" w:rsidRPr="008300E0">
        <w:rPr>
          <w:rFonts w:ascii="Times New Roman" w:hAnsi="Times New Roman" w:cs="Times New Roman"/>
          <w:color w:val="auto"/>
          <w:sz w:val="22"/>
        </w:rPr>
        <w:t xml:space="preserve">, </w:t>
      </w:r>
      <w:r w:rsidR="00F00192" w:rsidRPr="008300E0">
        <w:rPr>
          <w:rFonts w:ascii="Times New Roman" w:hAnsi="Times New Roman" w:cs="Times New Roman"/>
          <w:sz w:val="22"/>
        </w:rPr>
        <w:t>observando-se os comprovantes, os valores unitários.</w:t>
      </w:r>
    </w:p>
    <w:p w14:paraId="0F5FCAA3" w14:textId="608080F5"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t>8</w:t>
      </w:r>
      <w:r w:rsidR="00F00192" w:rsidRPr="008300E0">
        <w:rPr>
          <w:rFonts w:ascii="Times New Roman" w:hAnsi="Times New Roman" w:cs="Times New Roman"/>
          <w:b/>
          <w:bCs/>
          <w:sz w:val="22"/>
        </w:rPr>
        <w:t>.6</w:t>
      </w:r>
      <w:r w:rsidR="00F00192" w:rsidRPr="008300E0">
        <w:rPr>
          <w:rFonts w:ascii="Times New Roman" w:hAnsi="Times New Roman" w:cs="Times New Roman"/>
          <w:sz w:val="22"/>
        </w:rPr>
        <w:t xml:space="preserve"> Os pontos que excederem os valores máximos serão desconsiderados.</w:t>
      </w:r>
    </w:p>
    <w:p w14:paraId="7B202D71" w14:textId="4AE52A83"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t>8</w:t>
      </w:r>
      <w:r w:rsidR="00F00192" w:rsidRPr="008300E0">
        <w:rPr>
          <w:rFonts w:ascii="Times New Roman" w:hAnsi="Times New Roman" w:cs="Times New Roman"/>
          <w:b/>
          <w:bCs/>
          <w:sz w:val="22"/>
        </w:rPr>
        <w:t>.7</w:t>
      </w:r>
      <w:r w:rsidR="00F00192" w:rsidRPr="008300E0">
        <w:rPr>
          <w:rFonts w:ascii="Times New Roman" w:hAnsi="Times New Roman" w:cs="Times New Roman"/>
          <w:sz w:val="22"/>
        </w:rPr>
        <w:t xml:space="preserve"> Cada título será considerado uma única vez.</w:t>
      </w:r>
    </w:p>
    <w:p w14:paraId="1C7C5106" w14:textId="0FD6B690" w:rsidR="00F00192" w:rsidRPr="008300E0" w:rsidRDefault="00D00482" w:rsidP="00173892">
      <w:pPr>
        <w:spacing w:after="5" w:line="360" w:lineRule="auto"/>
        <w:ind w:left="0" w:right="0" w:firstLine="0"/>
        <w:rPr>
          <w:rFonts w:ascii="Times New Roman" w:hAnsi="Times New Roman" w:cs="Times New Roman"/>
          <w:sz w:val="22"/>
        </w:rPr>
      </w:pPr>
      <w:r w:rsidRPr="008300E0">
        <w:rPr>
          <w:rFonts w:ascii="Times New Roman" w:hAnsi="Times New Roman" w:cs="Times New Roman"/>
          <w:b/>
          <w:bCs/>
          <w:sz w:val="22"/>
        </w:rPr>
        <w:t>8</w:t>
      </w:r>
      <w:r w:rsidR="00F00192" w:rsidRPr="008300E0">
        <w:rPr>
          <w:rFonts w:ascii="Times New Roman" w:hAnsi="Times New Roman" w:cs="Times New Roman"/>
          <w:b/>
          <w:bCs/>
          <w:sz w:val="22"/>
        </w:rPr>
        <w:t>.8</w:t>
      </w:r>
      <w:r w:rsidR="00F00192" w:rsidRPr="008300E0">
        <w:rPr>
          <w:rFonts w:ascii="Times New Roman" w:hAnsi="Times New Roman" w:cs="Times New Roman"/>
          <w:sz w:val="22"/>
        </w:rPr>
        <w:t xml:space="preserve"> Comprovada, em qualquer tempo, a irregularidade ou ilegalidade na obtenção do título, o(a) candidato(a) terá anulada a respectiva pontuação e, comprovada a sua culpa, esse será eliminado do Processo Seletivo.</w:t>
      </w:r>
    </w:p>
    <w:p w14:paraId="086EAA1F" w14:textId="1C4714B2" w:rsidR="00F00192" w:rsidRPr="00A66295" w:rsidRDefault="00D0048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bCs/>
          <w:sz w:val="22"/>
        </w:rPr>
        <w:t>8</w:t>
      </w:r>
      <w:r w:rsidR="00F00192" w:rsidRPr="00A66295">
        <w:rPr>
          <w:rFonts w:ascii="Times New Roman" w:hAnsi="Times New Roman" w:cs="Times New Roman"/>
          <w:b/>
          <w:bCs/>
          <w:sz w:val="22"/>
        </w:rPr>
        <w:t>.9</w:t>
      </w:r>
      <w:r w:rsidR="00F00192" w:rsidRPr="00A66295">
        <w:rPr>
          <w:rFonts w:ascii="Times New Roman" w:hAnsi="Times New Roman" w:cs="Times New Roman"/>
          <w:sz w:val="22"/>
        </w:rPr>
        <w:t xml:space="preserve"> </w:t>
      </w:r>
      <w:r w:rsidR="00F00192" w:rsidRPr="00A66295">
        <w:rPr>
          <w:rFonts w:ascii="Times New Roman" w:hAnsi="Times New Roman" w:cs="Times New Roman"/>
          <w:b/>
          <w:sz w:val="22"/>
        </w:rPr>
        <w:t>A pontuação dos títulos será avaliada conforme o quadro a seguir:</w:t>
      </w:r>
    </w:p>
    <w:tbl>
      <w:tblPr>
        <w:tblStyle w:val="Tabelacomgrade"/>
        <w:tblW w:w="9067" w:type="dxa"/>
        <w:tblLook w:val="04A0" w:firstRow="1" w:lastRow="0" w:firstColumn="1" w:lastColumn="0" w:noHBand="0" w:noVBand="1"/>
      </w:tblPr>
      <w:tblGrid>
        <w:gridCol w:w="4815"/>
        <w:gridCol w:w="4252"/>
      </w:tblGrid>
      <w:tr w:rsidR="00F00192" w:rsidRPr="00A66295" w14:paraId="3565293C" w14:textId="77777777" w:rsidTr="00A66295">
        <w:tc>
          <w:tcPr>
            <w:tcW w:w="4815" w:type="dxa"/>
            <w:shd w:val="clear" w:color="auto" w:fill="D0CECE" w:themeFill="background2" w:themeFillShade="E6"/>
          </w:tcPr>
          <w:p w14:paraId="18811499"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Formação Acadêmica</w:t>
            </w:r>
          </w:p>
        </w:tc>
        <w:tc>
          <w:tcPr>
            <w:tcW w:w="4252" w:type="dxa"/>
            <w:shd w:val="clear" w:color="auto" w:fill="D0CECE" w:themeFill="background2" w:themeFillShade="E6"/>
          </w:tcPr>
          <w:p w14:paraId="2AFFE0F0"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Pontuação Máxima</w:t>
            </w:r>
          </w:p>
        </w:tc>
      </w:tr>
      <w:tr w:rsidR="00F00192" w:rsidRPr="00A66295" w14:paraId="553913A6" w14:textId="77777777" w:rsidTr="008A0288">
        <w:tc>
          <w:tcPr>
            <w:tcW w:w="4815" w:type="dxa"/>
          </w:tcPr>
          <w:p w14:paraId="04EBB8AB"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sz w:val="22"/>
              </w:rPr>
              <w:t>Diploma de pós-graduação Lato Sensu (especialização e MBA);</w:t>
            </w:r>
          </w:p>
        </w:tc>
        <w:tc>
          <w:tcPr>
            <w:tcW w:w="4252" w:type="dxa"/>
          </w:tcPr>
          <w:p w14:paraId="621831BD"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2,0 por curso até o limite de 2 cursos</w:t>
            </w:r>
          </w:p>
        </w:tc>
      </w:tr>
      <w:tr w:rsidR="00F00192" w:rsidRPr="00A66295" w14:paraId="26BF71DE" w14:textId="77777777" w:rsidTr="008A0288">
        <w:tc>
          <w:tcPr>
            <w:tcW w:w="4815" w:type="dxa"/>
          </w:tcPr>
          <w:p w14:paraId="09B3A80A"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sz w:val="22"/>
              </w:rPr>
              <w:t>Diploma de mestrado</w:t>
            </w:r>
          </w:p>
        </w:tc>
        <w:tc>
          <w:tcPr>
            <w:tcW w:w="4252" w:type="dxa"/>
          </w:tcPr>
          <w:p w14:paraId="4C424E37"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5,0 por curso até o limite de 1 curso</w:t>
            </w:r>
          </w:p>
        </w:tc>
      </w:tr>
      <w:tr w:rsidR="00F00192" w:rsidRPr="00A66295" w14:paraId="33E55BA7" w14:textId="77777777" w:rsidTr="008A0288">
        <w:tc>
          <w:tcPr>
            <w:tcW w:w="4815" w:type="dxa"/>
          </w:tcPr>
          <w:p w14:paraId="19801BFB"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sz w:val="22"/>
              </w:rPr>
              <w:t xml:space="preserve">Diploma de doutorado  </w:t>
            </w:r>
          </w:p>
        </w:tc>
        <w:tc>
          <w:tcPr>
            <w:tcW w:w="4252" w:type="dxa"/>
          </w:tcPr>
          <w:p w14:paraId="62BE26DA"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10,0 por curso até o limite de 1 curso</w:t>
            </w:r>
          </w:p>
        </w:tc>
      </w:tr>
      <w:tr w:rsidR="00F00192" w:rsidRPr="00A66295" w14:paraId="5A39EA18" w14:textId="77777777" w:rsidTr="008A0288">
        <w:tc>
          <w:tcPr>
            <w:tcW w:w="4815" w:type="dxa"/>
          </w:tcPr>
          <w:p w14:paraId="00F9E313"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sz w:val="22"/>
              </w:rPr>
              <w:t>Diploma de pós-doutorado</w:t>
            </w:r>
          </w:p>
        </w:tc>
        <w:tc>
          <w:tcPr>
            <w:tcW w:w="4252" w:type="dxa"/>
          </w:tcPr>
          <w:p w14:paraId="0D88F55F"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10,0 por curso até o limite de 1 curso</w:t>
            </w:r>
          </w:p>
        </w:tc>
      </w:tr>
      <w:tr w:rsidR="00F00192" w:rsidRPr="00A66295" w14:paraId="49E5D42B" w14:textId="77777777" w:rsidTr="008A0288">
        <w:tc>
          <w:tcPr>
            <w:tcW w:w="4815" w:type="dxa"/>
          </w:tcPr>
          <w:p w14:paraId="7AD682FA" w14:textId="77777777" w:rsidR="00F00192" w:rsidRPr="00A66295" w:rsidRDefault="00F00192" w:rsidP="00A66295">
            <w:pPr>
              <w:spacing w:after="0" w:line="240" w:lineRule="auto"/>
              <w:ind w:left="0" w:right="0" w:firstLine="0"/>
              <w:rPr>
                <w:rFonts w:ascii="Times New Roman" w:hAnsi="Times New Roman" w:cs="Times New Roman"/>
                <w:sz w:val="22"/>
              </w:rPr>
            </w:pPr>
            <w:r w:rsidRPr="00A66295">
              <w:rPr>
                <w:rFonts w:ascii="Times New Roman" w:hAnsi="Times New Roman" w:cs="Times New Roman"/>
                <w:sz w:val="22"/>
              </w:rPr>
              <w:t>Publicação de livros ou artigos</w:t>
            </w:r>
          </w:p>
        </w:tc>
        <w:tc>
          <w:tcPr>
            <w:tcW w:w="4252" w:type="dxa"/>
          </w:tcPr>
          <w:p w14:paraId="126BBAB1" w14:textId="2F15EDB4" w:rsidR="00F00192" w:rsidRPr="00A66295" w:rsidRDefault="008A0288"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3</w:t>
            </w:r>
            <w:r w:rsidR="00F00192" w:rsidRPr="00A66295">
              <w:rPr>
                <w:rFonts w:ascii="Times New Roman" w:hAnsi="Times New Roman" w:cs="Times New Roman"/>
                <w:b/>
                <w:sz w:val="22"/>
              </w:rPr>
              <w:t>,0 por publicação até o limite de 3 publicações</w:t>
            </w:r>
          </w:p>
        </w:tc>
      </w:tr>
      <w:tr w:rsidR="008A0288" w:rsidRPr="00A66295" w14:paraId="60EBCF64" w14:textId="77777777" w:rsidTr="008A0288">
        <w:tc>
          <w:tcPr>
            <w:tcW w:w="4815" w:type="dxa"/>
          </w:tcPr>
          <w:p w14:paraId="15456D92" w14:textId="16959186" w:rsidR="008A0288" w:rsidRPr="00A66295" w:rsidRDefault="008A0288" w:rsidP="00A66295">
            <w:pPr>
              <w:spacing w:after="0" w:line="240" w:lineRule="auto"/>
              <w:ind w:left="0" w:right="0" w:firstLine="0"/>
              <w:rPr>
                <w:rFonts w:ascii="Times New Roman" w:hAnsi="Times New Roman" w:cs="Times New Roman"/>
                <w:sz w:val="22"/>
              </w:rPr>
            </w:pPr>
            <w:r w:rsidRPr="00A66295">
              <w:rPr>
                <w:rFonts w:ascii="Times New Roman" w:hAnsi="Times New Roman" w:cs="Times New Roman"/>
                <w:sz w:val="22"/>
              </w:rPr>
              <w:t>Participação em curso sobre Gestão Escolar com no mínimo 40h</w:t>
            </w:r>
          </w:p>
        </w:tc>
        <w:tc>
          <w:tcPr>
            <w:tcW w:w="4252" w:type="dxa"/>
          </w:tcPr>
          <w:p w14:paraId="23892F64" w14:textId="095F0617" w:rsidR="008A0288" w:rsidRPr="00A66295" w:rsidRDefault="008A0288"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 xml:space="preserve">2,0 por curso até o limite de 3 </w:t>
            </w:r>
          </w:p>
        </w:tc>
      </w:tr>
      <w:tr w:rsidR="00F00192" w:rsidRPr="008300E0" w14:paraId="0945C533" w14:textId="77777777" w:rsidTr="008A0288">
        <w:tc>
          <w:tcPr>
            <w:tcW w:w="4815" w:type="dxa"/>
          </w:tcPr>
          <w:p w14:paraId="1109547C" w14:textId="77777777" w:rsidR="00F00192" w:rsidRPr="00A66295" w:rsidRDefault="00F00192" w:rsidP="00A66295">
            <w:pPr>
              <w:spacing w:after="0" w:line="240" w:lineRule="auto"/>
              <w:ind w:left="0" w:right="0" w:firstLine="0"/>
              <w:rPr>
                <w:rFonts w:ascii="Times New Roman" w:hAnsi="Times New Roman" w:cs="Times New Roman"/>
                <w:sz w:val="22"/>
              </w:rPr>
            </w:pPr>
            <w:r w:rsidRPr="00A66295">
              <w:rPr>
                <w:rFonts w:ascii="Times New Roman" w:hAnsi="Times New Roman" w:cs="Times New Roman"/>
                <w:sz w:val="22"/>
              </w:rPr>
              <w:t>Experiência profissional</w:t>
            </w:r>
          </w:p>
        </w:tc>
        <w:tc>
          <w:tcPr>
            <w:tcW w:w="4252" w:type="dxa"/>
          </w:tcPr>
          <w:p w14:paraId="2DFACAE0" w14:textId="77777777" w:rsidR="00F00192" w:rsidRPr="00A66295" w:rsidRDefault="00F00192" w:rsidP="00A66295">
            <w:pPr>
              <w:spacing w:after="0" w:line="240" w:lineRule="auto"/>
              <w:ind w:left="0" w:right="0" w:firstLine="0"/>
              <w:rPr>
                <w:rFonts w:ascii="Times New Roman" w:hAnsi="Times New Roman" w:cs="Times New Roman"/>
                <w:b/>
                <w:sz w:val="22"/>
              </w:rPr>
            </w:pPr>
            <w:r w:rsidRPr="00A66295">
              <w:rPr>
                <w:rFonts w:ascii="Times New Roman" w:hAnsi="Times New Roman" w:cs="Times New Roman"/>
                <w:b/>
                <w:sz w:val="22"/>
              </w:rPr>
              <w:t>1,0 por ano até o limite de 20 anos</w:t>
            </w:r>
          </w:p>
        </w:tc>
      </w:tr>
    </w:tbl>
    <w:p w14:paraId="54AAF67D" w14:textId="77777777" w:rsidR="00F00192" w:rsidRPr="008300E0" w:rsidRDefault="00F00192" w:rsidP="00173892">
      <w:pPr>
        <w:spacing w:after="0" w:line="360" w:lineRule="auto"/>
        <w:ind w:left="0" w:right="0" w:firstLine="0"/>
        <w:rPr>
          <w:rFonts w:ascii="Times New Roman" w:hAnsi="Times New Roman" w:cs="Times New Roman"/>
          <w:b/>
          <w:sz w:val="22"/>
          <w:highlight w:val="yellow"/>
        </w:rPr>
      </w:pPr>
    </w:p>
    <w:p w14:paraId="3DBF05C2" w14:textId="6C5D91CA" w:rsidR="00F00192" w:rsidRPr="008300E0" w:rsidRDefault="00D00482" w:rsidP="00173892">
      <w:pPr>
        <w:spacing w:after="0" w:line="360" w:lineRule="auto"/>
        <w:ind w:left="0" w:right="0" w:firstLine="0"/>
        <w:rPr>
          <w:rFonts w:ascii="Times New Roman" w:hAnsi="Times New Roman" w:cs="Times New Roman"/>
          <w:sz w:val="22"/>
        </w:rPr>
      </w:pPr>
      <w:r w:rsidRPr="00A66295">
        <w:rPr>
          <w:rFonts w:ascii="Times New Roman" w:hAnsi="Times New Roman" w:cs="Times New Roman"/>
          <w:b/>
          <w:sz w:val="22"/>
        </w:rPr>
        <w:t>8</w:t>
      </w:r>
      <w:r w:rsidR="00F00192" w:rsidRPr="00A66295">
        <w:rPr>
          <w:rFonts w:ascii="Times New Roman" w:hAnsi="Times New Roman" w:cs="Times New Roman"/>
          <w:b/>
          <w:sz w:val="22"/>
        </w:rPr>
        <w:t xml:space="preserve">.10 </w:t>
      </w:r>
      <w:r w:rsidR="00F00192" w:rsidRPr="00A66295">
        <w:rPr>
          <w:rFonts w:ascii="Times New Roman" w:hAnsi="Times New Roman" w:cs="Times New Roman"/>
          <w:sz w:val="22"/>
        </w:rPr>
        <w:t>Somente serão aceitos os títulos e a experiência profissional relacionada acima, com a respectiva documentação comprobatória e observados os limites de pontos.</w:t>
      </w:r>
    </w:p>
    <w:p w14:paraId="7472D36E" w14:textId="77777777" w:rsidR="00E77293" w:rsidRPr="008300E0" w:rsidRDefault="00E77293" w:rsidP="00173892">
      <w:pPr>
        <w:spacing w:after="0" w:line="360" w:lineRule="auto"/>
        <w:ind w:left="0" w:right="0" w:firstLine="0"/>
        <w:rPr>
          <w:rFonts w:ascii="Times New Roman" w:hAnsi="Times New Roman" w:cs="Times New Roman"/>
          <w:sz w:val="22"/>
        </w:rPr>
      </w:pPr>
    </w:p>
    <w:p w14:paraId="3F3FC09A" w14:textId="5CB84436" w:rsidR="00E77293" w:rsidRPr="008300E0" w:rsidRDefault="00E77293"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bCs/>
          <w:color w:val="auto"/>
          <w:sz w:val="22"/>
        </w:rPr>
        <w:t>8.11</w:t>
      </w:r>
      <w:r w:rsidRPr="008300E0">
        <w:rPr>
          <w:rFonts w:ascii="Times New Roman" w:hAnsi="Times New Roman" w:cs="Times New Roman"/>
          <w:color w:val="auto"/>
          <w:sz w:val="22"/>
        </w:rPr>
        <w:t xml:space="preserve"> A análise do plano de ação</w:t>
      </w:r>
      <w:r w:rsidR="00E420E2" w:rsidRPr="008300E0">
        <w:rPr>
          <w:rFonts w:ascii="Times New Roman" w:hAnsi="Times New Roman" w:cs="Times New Roman"/>
          <w:color w:val="auto"/>
          <w:sz w:val="22"/>
        </w:rPr>
        <w:t xml:space="preserve"> se dará com base no atendimento às dimensões e critérios descritos a seguir:</w:t>
      </w:r>
    </w:p>
    <w:tbl>
      <w:tblPr>
        <w:tblStyle w:val="Tabelacomgrade"/>
        <w:tblW w:w="9067" w:type="dxa"/>
        <w:tblLook w:val="04A0" w:firstRow="1" w:lastRow="0" w:firstColumn="1" w:lastColumn="0" w:noHBand="0" w:noVBand="1"/>
      </w:tblPr>
      <w:tblGrid>
        <w:gridCol w:w="4815"/>
        <w:gridCol w:w="4252"/>
      </w:tblGrid>
      <w:tr w:rsidR="00E420E2" w:rsidRPr="008300E0" w14:paraId="0F15C35E" w14:textId="77777777" w:rsidTr="001E1FC9">
        <w:tc>
          <w:tcPr>
            <w:tcW w:w="4815" w:type="dxa"/>
            <w:shd w:val="clear" w:color="auto" w:fill="D0CECE" w:themeFill="background2" w:themeFillShade="E6"/>
          </w:tcPr>
          <w:p w14:paraId="1ECE2C16" w14:textId="08EF0A1D" w:rsidR="00E420E2" w:rsidRPr="008300E0" w:rsidRDefault="00E420E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Dimensão/Critério</w:t>
            </w:r>
          </w:p>
        </w:tc>
        <w:tc>
          <w:tcPr>
            <w:tcW w:w="4252" w:type="dxa"/>
            <w:shd w:val="clear" w:color="auto" w:fill="D0CECE" w:themeFill="background2" w:themeFillShade="E6"/>
          </w:tcPr>
          <w:p w14:paraId="667E1C6F" w14:textId="38D8A3FF" w:rsidR="00E420E2" w:rsidRPr="008300E0" w:rsidRDefault="00E420E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Pontuação</w:t>
            </w:r>
          </w:p>
        </w:tc>
      </w:tr>
      <w:tr w:rsidR="00E420E2" w:rsidRPr="008300E0" w14:paraId="4CCE0E06" w14:textId="77777777" w:rsidTr="00B42AA1">
        <w:tc>
          <w:tcPr>
            <w:tcW w:w="4815" w:type="dxa"/>
          </w:tcPr>
          <w:p w14:paraId="50F495FC" w14:textId="4755D2CE" w:rsidR="00E420E2" w:rsidRPr="008300E0" w:rsidRDefault="00173892" w:rsidP="00173892">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color w:val="auto"/>
                <w:sz w:val="22"/>
              </w:rPr>
              <w:t>G</w:t>
            </w:r>
            <w:r w:rsidR="00E420E2" w:rsidRPr="008300E0">
              <w:rPr>
                <w:rFonts w:ascii="Times New Roman" w:hAnsi="Times New Roman" w:cs="Times New Roman"/>
                <w:color w:val="auto"/>
                <w:sz w:val="22"/>
              </w:rPr>
              <w:t>estão escolar democrática</w:t>
            </w:r>
          </w:p>
        </w:tc>
        <w:tc>
          <w:tcPr>
            <w:tcW w:w="4252" w:type="dxa"/>
          </w:tcPr>
          <w:p w14:paraId="522ABE29" w14:textId="298F87FF"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E420E2" w:rsidRPr="008300E0" w14:paraId="19D10C6B" w14:textId="77777777" w:rsidTr="00B42AA1">
        <w:tc>
          <w:tcPr>
            <w:tcW w:w="4815" w:type="dxa"/>
          </w:tcPr>
          <w:p w14:paraId="17FCE1EF" w14:textId="03010151" w:rsidR="00E420E2" w:rsidRPr="008300E0" w:rsidRDefault="00173892" w:rsidP="00173892">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color w:val="auto"/>
                <w:sz w:val="22"/>
              </w:rPr>
              <w:t>P</w:t>
            </w:r>
            <w:r w:rsidR="00E420E2" w:rsidRPr="008300E0">
              <w:rPr>
                <w:rFonts w:ascii="Times New Roman" w:hAnsi="Times New Roman" w:cs="Times New Roman"/>
                <w:color w:val="auto"/>
                <w:sz w:val="22"/>
              </w:rPr>
              <w:t>rática pedagógica</w:t>
            </w:r>
          </w:p>
        </w:tc>
        <w:tc>
          <w:tcPr>
            <w:tcW w:w="4252" w:type="dxa"/>
          </w:tcPr>
          <w:p w14:paraId="5B745AED" w14:textId="186B90C1"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E420E2" w:rsidRPr="008300E0" w14:paraId="738351C1" w14:textId="77777777" w:rsidTr="00B42AA1">
        <w:tc>
          <w:tcPr>
            <w:tcW w:w="4815" w:type="dxa"/>
          </w:tcPr>
          <w:p w14:paraId="03D621F1" w14:textId="7D2F2331" w:rsidR="00E420E2" w:rsidRPr="008300E0" w:rsidRDefault="00173892" w:rsidP="00173892">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color w:val="auto"/>
                <w:sz w:val="22"/>
              </w:rPr>
              <w:t>A</w:t>
            </w:r>
            <w:r w:rsidR="00E420E2" w:rsidRPr="008300E0">
              <w:rPr>
                <w:rFonts w:ascii="Times New Roman" w:hAnsi="Times New Roman" w:cs="Times New Roman"/>
                <w:color w:val="auto"/>
                <w:sz w:val="22"/>
              </w:rPr>
              <w:t>valiação</w:t>
            </w:r>
          </w:p>
        </w:tc>
        <w:tc>
          <w:tcPr>
            <w:tcW w:w="4252" w:type="dxa"/>
          </w:tcPr>
          <w:p w14:paraId="48E0CF73" w14:textId="719CFFD9"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E420E2" w:rsidRPr="008300E0" w14:paraId="7D114F6C" w14:textId="77777777" w:rsidTr="00B42AA1">
        <w:tc>
          <w:tcPr>
            <w:tcW w:w="4815" w:type="dxa"/>
          </w:tcPr>
          <w:p w14:paraId="0FE4574C" w14:textId="27552DFA" w:rsidR="00E420E2" w:rsidRPr="008300E0" w:rsidRDefault="00173892" w:rsidP="00173892">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color w:val="auto"/>
                <w:sz w:val="22"/>
              </w:rPr>
              <w:t>A</w:t>
            </w:r>
            <w:r w:rsidR="00E420E2" w:rsidRPr="008300E0">
              <w:rPr>
                <w:rFonts w:ascii="Times New Roman" w:hAnsi="Times New Roman" w:cs="Times New Roman"/>
                <w:color w:val="auto"/>
                <w:sz w:val="22"/>
              </w:rPr>
              <w:t>cesso</w:t>
            </w:r>
          </w:p>
        </w:tc>
        <w:tc>
          <w:tcPr>
            <w:tcW w:w="4252" w:type="dxa"/>
          </w:tcPr>
          <w:p w14:paraId="45F5AD97" w14:textId="2F100977"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E420E2" w:rsidRPr="008300E0" w14:paraId="68A1F263" w14:textId="77777777" w:rsidTr="00B42AA1">
        <w:tc>
          <w:tcPr>
            <w:tcW w:w="4815" w:type="dxa"/>
          </w:tcPr>
          <w:p w14:paraId="1C20CCB6" w14:textId="4713DBDB" w:rsidR="00E420E2" w:rsidRPr="008300E0" w:rsidRDefault="00173892"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P</w:t>
            </w:r>
            <w:r w:rsidR="00E420E2" w:rsidRPr="008300E0">
              <w:rPr>
                <w:rFonts w:ascii="Times New Roman" w:hAnsi="Times New Roman" w:cs="Times New Roman"/>
                <w:color w:val="auto"/>
                <w:sz w:val="22"/>
              </w:rPr>
              <w:t>ermanência e sucesso na escola</w:t>
            </w:r>
          </w:p>
        </w:tc>
        <w:tc>
          <w:tcPr>
            <w:tcW w:w="4252" w:type="dxa"/>
          </w:tcPr>
          <w:p w14:paraId="315A19F1" w14:textId="1547E7C9"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E420E2" w:rsidRPr="008300E0" w14:paraId="6900E331" w14:textId="77777777" w:rsidTr="00B42AA1">
        <w:tc>
          <w:tcPr>
            <w:tcW w:w="4815" w:type="dxa"/>
          </w:tcPr>
          <w:p w14:paraId="27DCB6E1" w14:textId="2057F5D7" w:rsidR="00E420E2" w:rsidRPr="008300E0" w:rsidRDefault="00173892"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A</w:t>
            </w:r>
            <w:r w:rsidR="00E420E2" w:rsidRPr="008300E0">
              <w:rPr>
                <w:rFonts w:ascii="Times New Roman" w:hAnsi="Times New Roman" w:cs="Times New Roman"/>
                <w:color w:val="auto"/>
                <w:sz w:val="22"/>
              </w:rPr>
              <w:t>mbiente educativo</w:t>
            </w:r>
          </w:p>
        </w:tc>
        <w:tc>
          <w:tcPr>
            <w:tcW w:w="4252" w:type="dxa"/>
          </w:tcPr>
          <w:p w14:paraId="59609354" w14:textId="0293BD6D"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E420E2" w:rsidRPr="008300E0" w14:paraId="588B086A" w14:textId="77777777" w:rsidTr="00B42AA1">
        <w:tc>
          <w:tcPr>
            <w:tcW w:w="4815" w:type="dxa"/>
          </w:tcPr>
          <w:p w14:paraId="6218BB4C" w14:textId="4521837B" w:rsidR="00E420E2" w:rsidRPr="008300E0" w:rsidRDefault="00173892"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F</w:t>
            </w:r>
            <w:r w:rsidR="00E420E2" w:rsidRPr="008300E0">
              <w:rPr>
                <w:rFonts w:ascii="Times New Roman" w:hAnsi="Times New Roman" w:cs="Times New Roman"/>
                <w:color w:val="auto"/>
                <w:sz w:val="22"/>
              </w:rPr>
              <w:t>ormação dos profissionais da escola</w:t>
            </w:r>
          </w:p>
        </w:tc>
        <w:tc>
          <w:tcPr>
            <w:tcW w:w="4252" w:type="dxa"/>
          </w:tcPr>
          <w:p w14:paraId="69D62D0C" w14:textId="78D6A2EF" w:rsidR="00E420E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173892" w:rsidRPr="008300E0" w14:paraId="6A220458" w14:textId="77777777" w:rsidTr="00B42AA1">
        <w:tc>
          <w:tcPr>
            <w:tcW w:w="4815" w:type="dxa"/>
          </w:tcPr>
          <w:p w14:paraId="537C6E89" w14:textId="31ECFADB" w:rsidR="00173892" w:rsidRPr="008300E0" w:rsidRDefault="00173892"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Melhoria dos índices educacionais</w:t>
            </w:r>
          </w:p>
        </w:tc>
        <w:tc>
          <w:tcPr>
            <w:tcW w:w="4252" w:type="dxa"/>
          </w:tcPr>
          <w:p w14:paraId="67A96F5C" w14:textId="5D35AEB3" w:rsidR="0017389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173892" w:rsidRPr="008300E0" w14:paraId="3948DCFD" w14:textId="77777777" w:rsidTr="00B42AA1">
        <w:tc>
          <w:tcPr>
            <w:tcW w:w="4815" w:type="dxa"/>
          </w:tcPr>
          <w:p w14:paraId="0DF16B28" w14:textId="7B6F79FE" w:rsidR="00173892" w:rsidRPr="008300E0" w:rsidRDefault="00173892"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Exequibilidade das ações</w:t>
            </w:r>
          </w:p>
        </w:tc>
        <w:tc>
          <w:tcPr>
            <w:tcW w:w="4252" w:type="dxa"/>
          </w:tcPr>
          <w:p w14:paraId="01A886D2" w14:textId="6F7BEDF4" w:rsidR="0017389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r w:rsidR="00173892" w:rsidRPr="008300E0" w14:paraId="4EBAAB75" w14:textId="77777777" w:rsidTr="00B42AA1">
        <w:tc>
          <w:tcPr>
            <w:tcW w:w="4815" w:type="dxa"/>
          </w:tcPr>
          <w:p w14:paraId="1ACFE15D" w14:textId="1FC3B42B" w:rsidR="00173892" w:rsidRPr="008300E0" w:rsidRDefault="00173892"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color w:val="auto"/>
                <w:sz w:val="22"/>
              </w:rPr>
              <w:t>Clareza das ações</w:t>
            </w:r>
          </w:p>
        </w:tc>
        <w:tc>
          <w:tcPr>
            <w:tcW w:w="4252" w:type="dxa"/>
          </w:tcPr>
          <w:p w14:paraId="340569DA" w14:textId="00649D2F" w:rsidR="00173892" w:rsidRPr="008300E0" w:rsidRDefault="0017389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10 pontos</w:t>
            </w:r>
          </w:p>
        </w:tc>
      </w:tr>
    </w:tbl>
    <w:p w14:paraId="7692A3B9" w14:textId="3A9F8256" w:rsidR="00E77293" w:rsidRPr="008300E0" w:rsidRDefault="0042557E" w:rsidP="00173892">
      <w:pPr>
        <w:spacing w:after="0" w:line="360" w:lineRule="auto"/>
        <w:ind w:left="0" w:right="0" w:firstLine="0"/>
        <w:rPr>
          <w:rFonts w:ascii="Times New Roman" w:hAnsi="Times New Roman" w:cs="Times New Roman"/>
          <w:color w:val="4472C4" w:themeColor="accent5"/>
          <w:sz w:val="22"/>
        </w:rPr>
      </w:pPr>
      <w:r w:rsidRPr="008300E0">
        <w:rPr>
          <w:rFonts w:ascii="Times New Roman" w:hAnsi="Times New Roman" w:cs="Times New Roman"/>
          <w:b/>
          <w:bCs/>
          <w:color w:val="auto"/>
          <w:sz w:val="22"/>
        </w:rPr>
        <w:t>8.11.1</w:t>
      </w:r>
      <w:r w:rsidRPr="008300E0">
        <w:rPr>
          <w:rFonts w:ascii="Times New Roman" w:hAnsi="Times New Roman" w:cs="Times New Roman"/>
          <w:color w:val="auto"/>
          <w:sz w:val="22"/>
        </w:rPr>
        <w:t xml:space="preserve"> </w:t>
      </w:r>
      <w:r w:rsidRPr="008300E0">
        <w:rPr>
          <w:rFonts w:ascii="Times New Roman" w:hAnsi="Times New Roman" w:cs="Times New Roman"/>
          <w:bCs/>
          <w:sz w:val="22"/>
        </w:rPr>
        <w:t xml:space="preserve">Serão considerados aprovados os candidatos que obtiverem pontuação igual ou superior a </w:t>
      </w:r>
      <w:r w:rsidRPr="008300E0">
        <w:rPr>
          <w:rFonts w:ascii="Times New Roman" w:hAnsi="Times New Roman" w:cs="Times New Roman"/>
          <w:bCs/>
          <w:color w:val="4472C4" w:themeColor="accent5"/>
          <w:sz w:val="22"/>
        </w:rPr>
        <w:t xml:space="preserve">70% </w:t>
      </w:r>
      <w:r w:rsidRPr="008300E0">
        <w:rPr>
          <w:rFonts w:ascii="Times New Roman" w:hAnsi="Times New Roman" w:cs="Times New Roman"/>
          <w:bCs/>
          <w:sz w:val="22"/>
        </w:rPr>
        <w:t>no plano de ação.</w:t>
      </w:r>
    </w:p>
    <w:p w14:paraId="2BB51186" w14:textId="2D0CDFB2" w:rsidR="00687B77" w:rsidRDefault="00E77293" w:rsidP="00173892">
      <w:pPr>
        <w:spacing w:after="0" w:line="360" w:lineRule="auto"/>
        <w:ind w:left="0" w:right="0" w:firstLine="0"/>
        <w:rPr>
          <w:rFonts w:ascii="Times New Roman" w:hAnsi="Times New Roman" w:cs="Times New Roman"/>
          <w:b/>
          <w:color w:val="auto"/>
          <w:sz w:val="22"/>
        </w:rPr>
      </w:pPr>
      <w:r w:rsidRPr="008300E0">
        <w:rPr>
          <w:rFonts w:ascii="Times New Roman" w:hAnsi="Times New Roman" w:cs="Times New Roman"/>
          <w:b/>
          <w:bCs/>
          <w:color w:val="auto"/>
          <w:sz w:val="22"/>
        </w:rPr>
        <w:lastRenderedPageBreak/>
        <w:t>8.12</w:t>
      </w:r>
      <w:r w:rsidRPr="008300E0">
        <w:rPr>
          <w:rFonts w:ascii="Times New Roman" w:hAnsi="Times New Roman" w:cs="Times New Roman"/>
          <w:color w:val="auto"/>
          <w:sz w:val="22"/>
        </w:rPr>
        <w:t xml:space="preserve"> Quanto </w:t>
      </w:r>
      <w:r w:rsidR="00D3608F" w:rsidRPr="008300E0">
        <w:rPr>
          <w:rFonts w:ascii="Times New Roman" w:hAnsi="Times New Roman" w:cs="Times New Roman"/>
          <w:color w:val="auto"/>
          <w:sz w:val="22"/>
        </w:rPr>
        <w:t>à</w:t>
      </w:r>
      <w:r w:rsidRPr="008300E0">
        <w:rPr>
          <w:rFonts w:ascii="Times New Roman" w:hAnsi="Times New Roman" w:cs="Times New Roman"/>
          <w:color w:val="auto"/>
          <w:sz w:val="22"/>
        </w:rPr>
        <w:t xml:space="preserve"> entrevista, ela acontecerá</w:t>
      </w:r>
      <w:r w:rsidR="00D3608F" w:rsidRPr="008300E0">
        <w:rPr>
          <w:rFonts w:ascii="Times New Roman" w:hAnsi="Times New Roman" w:cs="Times New Roman"/>
          <w:color w:val="auto"/>
          <w:sz w:val="22"/>
        </w:rPr>
        <w:t xml:space="preserve"> </w:t>
      </w:r>
      <w:r w:rsidR="001E1FC9">
        <w:rPr>
          <w:rFonts w:ascii="Times New Roman" w:hAnsi="Times New Roman" w:cs="Times New Roman"/>
          <w:color w:val="auto"/>
          <w:sz w:val="22"/>
        </w:rPr>
        <w:t>na data prevista no Calendário de Atividades (item 11 deste edital).</w:t>
      </w:r>
      <w:r w:rsidR="00687B77" w:rsidRPr="008300E0">
        <w:rPr>
          <w:rFonts w:ascii="Times New Roman" w:hAnsi="Times New Roman" w:cs="Times New Roman"/>
          <w:color w:val="auto"/>
          <w:sz w:val="22"/>
        </w:rPr>
        <w:t xml:space="preserve"> A entrevista terá caráter eliminatório e será realizada com o objetivo de verificar se o candidato possui conhecimentos, habilidades e competências para desenvolvimento das atividades inerentes à função, com duração aproximada de 30 (trinta) minutos, no formato presencial. Os candidatos receberão as informações sobre local e horário da entrevista via e</w:t>
      </w:r>
      <w:r w:rsidR="00D3608F" w:rsidRPr="008300E0">
        <w:rPr>
          <w:rFonts w:ascii="Times New Roman" w:hAnsi="Times New Roman" w:cs="Times New Roman"/>
          <w:color w:val="auto"/>
          <w:sz w:val="22"/>
        </w:rPr>
        <w:t>-</w:t>
      </w:r>
      <w:r w:rsidR="00687B77" w:rsidRPr="008300E0">
        <w:rPr>
          <w:rFonts w:ascii="Times New Roman" w:hAnsi="Times New Roman" w:cs="Times New Roman"/>
          <w:color w:val="auto"/>
          <w:sz w:val="22"/>
        </w:rPr>
        <w:t>mail. Pontuação limitada a 40 (quarenta) pontos nos quais serão avaliadas as competências do quadro abaixo:</w:t>
      </w:r>
      <w:r w:rsidR="00687B77" w:rsidRPr="008300E0">
        <w:rPr>
          <w:rFonts w:ascii="Times New Roman" w:hAnsi="Times New Roman" w:cs="Times New Roman"/>
          <w:b/>
          <w:color w:val="auto"/>
          <w:sz w:val="22"/>
        </w:rPr>
        <w:t xml:space="preserve">  </w:t>
      </w:r>
    </w:p>
    <w:p w14:paraId="61EE6875" w14:textId="122A4492" w:rsidR="001E1FC9" w:rsidRDefault="001E1FC9" w:rsidP="00173892">
      <w:pPr>
        <w:spacing w:after="0" w:line="360" w:lineRule="auto"/>
        <w:ind w:left="0" w:right="0" w:firstLine="0"/>
        <w:rPr>
          <w:rFonts w:ascii="Times New Roman" w:hAnsi="Times New Roman" w:cs="Times New Roman"/>
          <w:b/>
          <w:color w:val="auto"/>
          <w:sz w:val="22"/>
        </w:rPr>
      </w:pPr>
    </w:p>
    <w:p w14:paraId="7A955660" w14:textId="77777777" w:rsidR="001E1FC9" w:rsidRPr="008300E0" w:rsidRDefault="001E1FC9" w:rsidP="00173892">
      <w:pPr>
        <w:spacing w:after="0" w:line="360" w:lineRule="auto"/>
        <w:ind w:left="0" w:right="0" w:firstLine="0"/>
        <w:rPr>
          <w:rFonts w:ascii="Times New Roman" w:hAnsi="Times New Roman" w:cs="Times New Roman"/>
          <w:color w:val="auto"/>
          <w:sz w:val="22"/>
        </w:rPr>
      </w:pPr>
    </w:p>
    <w:tbl>
      <w:tblPr>
        <w:tblW w:w="7962" w:type="dxa"/>
        <w:tblInd w:w="5" w:type="dxa"/>
        <w:tblCellMar>
          <w:top w:w="7" w:type="dxa"/>
          <w:right w:w="58" w:type="dxa"/>
        </w:tblCellMar>
        <w:tblLook w:val="04A0" w:firstRow="1" w:lastRow="0" w:firstColumn="1" w:lastColumn="0" w:noHBand="0" w:noVBand="1"/>
      </w:tblPr>
      <w:tblGrid>
        <w:gridCol w:w="5129"/>
        <w:gridCol w:w="2833"/>
      </w:tblGrid>
      <w:tr w:rsidR="00687B77" w:rsidRPr="008300E0" w14:paraId="344E1251" w14:textId="77777777" w:rsidTr="001E1FC9">
        <w:trPr>
          <w:trHeight w:val="355"/>
        </w:trPr>
        <w:tc>
          <w:tcPr>
            <w:tcW w:w="513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C6E1C31"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Competência </w:t>
            </w:r>
          </w:p>
        </w:tc>
        <w:tc>
          <w:tcPr>
            <w:tcW w:w="2833"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073C6DD4"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Pontuação Máxima </w:t>
            </w:r>
          </w:p>
        </w:tc>
      </w:tr>
      <w:tr w:rsidR="00687B77" w:rsidRPr="008300E0" w14:paraId="507F754A" w14:textId="77777777" w:rsidTr="00B42AA1">
        <w:trPr>
          <w:trHeight w:val="355"/>
        </w:trPr>
        <w:tc>
          <w:tcPr>
            <w:tcW w:w="5130" w:type="dxa"/>
            <w:tcBorders>
              <w:top w:val="single" w:sz="4" w:space="0" w:color="000000"/>
              <w:left w:val="single" w:sz="4" w:space="0" w:color="000000"/>
              <w:bottom w:val="single" w:sz="4" w:space="0" w:color="000000"/>
              <w:right w:val="single" w:sz="4" w:space="0" w:color="000000"/>
            </w:tcBorders>
          </w:tcPr>
          <w:p w14:paraId="32217F06" w14:textId="77777777" w:rsidR="00687B77" w:rsidRPr="001E1FC9" w:rsidRDefault="00687B77" w:rsidP="00173892">
            <w:pPr>
              <w:spacing w:after="0" w:line="360" w:lineRule="auto"/>
              <w:ind w:left="0" w:right="0" w:firstLine="0"/>
              <w:rPr>
                <w:rFonts w:ascii="Times New Roman" w:hAnsi="Times New Roman" w:cs="Times New Roman"/>
                <w:bCs/>
                <w:color w:val="auto"/>
                <w:sz w:val="22"/>
              </w:rPr>
            </w:pPr>
            <w:r w:rsidRPr="001E1FC9">
              <w:rPr>
                <w:rFonts w:ascii="Times New Roman" w:hAnsi="Times New Roman" w:cs="Times New Roman"/>
                <w:bCs/>
                <w:color w:val="auto"/>
                <w:sz w:val="22"/>
              </w:rPr>
              <w:t xml:space="preserve">Clareza e coerência na explanação das ideias </w:t>
            </w:r>
          </w:p>
        </w:tc>
        <w:tc>
          <w:tcPr>
            <w:tcW w:w="2833" w:type="dxa"/>
            <w:tcBorders>
              <w:top w:val="single" w:sz="4" w:space="0" w:color="000000"/>
              <w:left w:val="single" w:sz="4" w:space="0" w:color="000000"/>
              <w:bottom w:val="single" w:sz="4" w:space="0" w:color="000000"/>
              <w:right w:val="single" w:sz="4" w:space="0" w:color="000000"/>
            </w:tcBorders>
          </w:tcPr>
          <w:p w14:paraId="4A12DB9A"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5 pontos </w:t>
            </w:r>
          </w:p>
        </w:tc>
      </w:tr>
      <w:tr w:rsidR="00687B77" w:rsidRPr="008300E0" w14:paraId="7E035F3F" w14:textId="77777777" w:rsidTr="00B42AA1">
        <w:trPr>
          <w:trHeight w:val="355"/>
        </w:trPr>
        <w:tc>
          <w:tcPr>
            <w:tcW w:w="5130" w:type="dxa"/>
            <w:tcBorders>
              <w:top w:val="single" w:sz="4" w:space="0" w:color="000000"/>
              <w:left w:val="single" w:sz="4" w:space="0" w:color="000000"/>
              <w:bottom w:val="single" w:sz="4" w:space="0" w:color="000000"/>
              <w:right w:val="single" w:sz="4" w:space="0" w:color="000000"/>
            </w:tcBorders>
          </w:tcPr>
          <w:p w14:paraId="44C389A0" w14:textId="77777777" w:rsidR="00687B77" w:rsidRPr="001E1FC9" w:rsidRDefault="00687B77" w:rsidP="00173892">
            <w:pPr>
              <w:spacing w:after="0" w:line="360" w:lineRule="auto"/>
              <w:ind w:left="0" w:right="0" w:firstLine="0"/>
              <w:rPr>
                <w:rFonts w:ascii="Times New Roman" w:hAnsi="Times New Roman" w:cs="Times New Roman"/>
                <w:bCs/>
                <w:color w:val="auto"/>
                <w:sz w:val="22"/>
              </w:rPr>
            </w:pPr>
            <w:r w:rsidRPr="001E1FC9">
              <w:rPr>
                <w:rFonts w:ascii="Times New Roman" w:hAnsi="Times New Roman" w:cs="Times New Roman"/>
                <w:bCs/>
                <w:color w:val="auto"/>
                <w:sz w:val="22"/>
              </w:rPr>
              <w:t xml:space="preserve">Liderança, comunicabilidade e criatividade </w:t>
            </w:r>
          </w:p>
        </w:tc>
        <w:tc>
          <w:tcPr>
            <w:tcW w:w="2833" w:type="dxa"/>
            <w:tcBorders>
              <w:top w:val="single" w:sz="4" w:space="0" w:color="000000"/>
              <w:left w:val="single" w:sz="4" w:space="0" w:color="000000"/>
              <w:bottom w:val="single" w:sz="4" w:space="0" w:color="000000"/>
              <w:right w:val="single" w:sz="4" w:space="0" w:color="000000"/>
            </w:tcBorders>
          </w:tcPr>
          <w:p w14:paraId="1C838EA0"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5 pontos </w:t>
            </w:r>
          </w:p>
        </w:tc>
      </w:tr>
      <w:tr w:rsidR="00687B77" w:rsidRPr="008300E0" w14:paraId="09FE584E" w14:textId="77777777" w:rsidTr="00B42AA1">
        <w:trPr>
          <w:trHeight w:val="355"/>
        </w:trPr>
        <w:tc>
          <w:tcPr>
            <w:tcW w:w="5130" w:type="dxa"/>
            <w:tcBorders>
              <w:top w:val="single" w:sz="4" w:space="0" w:color="000000"/>
              <w:left w:val="single" w:sz="4" w:space="0" w:color="000000"/>
              <w:bottom w:val="single" w:sz="4" w:space="0" w:color="000000"/>
              <w:right w:val="single" w:sz="4" w:space="0" w:color="000000"/>
            </w:tcBorders>
          </w:tcPr>
          <w:p w14:paraId="6269ECE5" w14:textId="77777777" w:rsidR="00687B77" w:rsidRPr="001E1FC9" w:rsidRDefault="00687B77" w:rsidP="00173892">
            <w:pPr>
              <w:spacing w:after="0" w:line="360" w:lineRule="auto"/>
              <w:ind w:left="0" w:right="0" w:firstLine="0"/>
              <w:rPr>
                <w:rFonts w:ascii="Times New Roman" w:hAnsi="Times New Roman" w:cs="Times New Roman"/>
                <w:bCs/>
                <w:color w:val="auto"/>
                <w:sz w:val="22"/>
              </w:rPr>
            </w:pPr>
            <w:r w:rsidRPr="001E1FC9">
              <w:rPr>
                <w:rFonts w:ascii="Times New Roman" w:hAnsi="Times New Roman" w:cs="Times New Roman"/>
                <w:bCs/>
                <w:color w:val="auto"/>
                <w:sz w:val="22"/>
              </w:rPr>
              <w:t xml:space="preserve">Compreensão acerca da função que irá exercer </w:t>
            </w:r>
          </w:p>
        </w:tc>
        <w:tc>
          <w:tcPr>
            <w:tcW w:w="2833" w:type="dxa"/>
            <w:tcBorders>
              <w:top w:val="single" w:sz="4" w:space="0" w:color="000000"/>
              <w:left w:val="single" w:sz="4" w:space="0" w:color="000000"/>
              <w:bottom w:val="single" w:sz="4" w:space="0" w:color="000000"/>
              <w:right w:val="single" w:sz="4" w:space="0" w:color="000000"/>
            </w:tcBorders>
          </w:tcPr>
          <w:p w14:paraId="14B1F485"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10 pontos </w:t>
            </w:r>
          </w:p>
        </w:tc>
      </w:tr>
      <w:tr w:rsidR="00687B77" w:rsidRPr="008300E0" w14:paraId="679D92A5" w14:textId="77777777" w:rsidTr="00B42AA1">
        <w:trPr>
          <w:trHeight w:val="355"/>
        </w:trPr>
        <w:tc>
          <w:tcPr>
            <w:tcW w:w="5130" w:type="dxa"/>
            <w:tcBorders>
              <w:top w:val="single" w:sz="4" w:space="0" w:color="000000"/>
              <w:left w:val="single" w:sz="4" w:space="0" w:color="000000"/>
              <w:bottom w:val="single" w:sz="4" w:space="0" w:color="000000"/>
              <w:right w:val="single" w:sz="4" w:space="0" w:color="000000"/>
            </w:tcBorders>
          </w:tcPr>
          <w:p w14:paraId="7D8E4E79" w14:textId="77777777" w:rsidR="00687B77" w:rsidRPr="001E1FC9" w:rsidRDefault="00687B77" w:rsidP="00173892">
            <w:pPr>
              <w:spacing w:after="0" w:line="360" w:lineRule="auto"/>
              <w:ind w:left="0" w:right="0" w:firstLine="0"/>
              <w:rPr>
                <w:rFonts w:ascii="Times New Roman" w:hAnsi="Times New Roman" w:cs="Times New Roman"/>
                <w:bCs/>
                <w:color w:val="auto"/>
                <w:sz w:val="22"/>
              </w:rPr>
            </w:pPr>
            <w:r w:rsidRPr="001E1FC9">
              <w:rPr>
                <w:rFonts w:ascii="Times New Roman" w:hAnsi="Times New Roman" w:cs="Times New Roman"/>
                <w:bCs/>
                <w:color w:val="auto"/>
                <w:sz w:val="22"/>
              </w:rPr>
              <w:t xml:space="preserve">Conhecimento acerca dos instrumentos de gestão </w:t>
            </w:r>
          </w:p>
        </w:tc>
        <w:tc>
          <w:tcPr>
            <w:tcW w:w="2833" w:type="dxa"/>
            <w:tcBorders>
              <w:top w:val="single" w:sz="4" w:space="0" w:color="000000"/>
              <w:left w:val="single" w:sz="4" w:space="0" w:color="000000"/>
              <w:bottom w:val="single" w:sz="4" w:space="0" w:color="000000"/>
              <w:right w:val="single" w:sz="4" w:space="0" w:color="000000"/>
            </w:tcBorders>
          </w:tcPr>
          <w:p w14:paraId="57656341"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10 pontos </w:t>
            </w:r>
          </w:p>
        </w:tc>
      </w:tr>
      <w:tr w:rsidR="00687B77" w:rsidRPr="008300E0" w14:paraId="05D92F39" w14:textId="77777777" w:rsidTr="00B42AA1">
        <w:trPr>
          <w:trHeight w:val="701"/>
        </w:trPr>
        <w:tc>
          <w:tcPr>
            <w:tcW w:w="5130" w:type="dxa"/>
            <w:tcBorders>
              <w:top w:val="single" w:sz="4" w:space="0" w:color="000000"/>
              <w:left w:val="single" w:sz="4" w:space="0" w:color="000000"/>
              <w:bottom w:val="single" w:sz="4" w:space="0" w:color="000000"/>
              <w:right w:val="single" w:sz="4" w:space="0" w:color="000000"/>
            </w:tcBorders>
          </w:tcPr>
          <w:p w14:paraId="230FC293" w14:textId="77777777" w:rsidR="00687B77" w:rsidRPr="001E1FC9" w:rsidRDefault="00687B77" w:rsidP="00173892">
            <w:pPr>
              <w:spacing w:after="0" w:line="360" w:lineRule="auto"/>
              <w:ind w:left="0" w:right="0" w:firstLine="0"/>
              <w:rPr>
                <w:rFonts w:ascii="Times New Roman" w:hAnsi="Times New Roman" w:cs="Times New Roman"/>
                <w:bCs/>
                <w:color w:val="auto"/>
                <w:sz w:val="22"/>
              </w:rPr>
            </w:pPr>
            <w:r w:rsidRPr="001E1FC9">
              <w:rPr>
                <w:rFonts w:ascii="Times New Roman" w:hAnsi="Times New Roman" w:cs="Times New Roman"/>
                <w:bCs/>
                <w:color w:val="auto"/>
                <w:sz w:val="22"/>
              </w:rPr>
              <w:t xml:space="preserve">Conhecimento acerca da Comunidade Escolar e Território em que a escola está inserida. </w:t>
            </w:r>
          </w:p>
        </w:tc>
        <w:tc>
          <w:tcPr>
            <w:tcW w:w="2833" w:type="dxa"/>
            <w:tcBorders>
              <w:top w:val="single" w:sz="4" w:space="0" w:color="000000"/>
              <w:left w:val="single" w:sz="4" w:space="0" w:color="000000"/>
              <w:bottom w:val="single" w:sz="4" w:space="0" w:color="000000"/>
              <w:right w:val="single" w:sz="4" w:space="0" w:color="000000"/>
            </w:tcBorders>
          </w:tcPr>
          <w:p w14:paraId="2EA833D5" w14:textId="77777777" w:rsidR="00687B77" w:rsidRPr="008300E0" w:rsidRDefault="00687B77"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color w:val="auto"/>
                <w:sz w:val="22"/>
              </w:rPr>
              <w:t xml:space="preserve">10 pontos </w:t>
            </w:r>
          </w:p>
        </w:tc>
      </w:tr>
    </w:tbl>
    <w:p w14:paraId="7A3BDBE4" w14:textId="73614959" w:rsidR="00E77293" w:rsidRPr="008300E0" w:rsidRDefault="0042557E"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bCs/>
          <w:color w:val="auto"/>
          <w:sz w:val="22"/>
        </w:rPr>
        <w:t>8.12.1</w:t>
      </w:r>
      <w:r w:rsidRPr="008300E0">
        <w:rPr>
          <w:rFonts w:ascii="Times New Roman" w:hAnsi="Times New Roman" w:cs="Times New Roman"/>
          <w:color w:val="auto"/>
          <w:sz w:val="22"/>
        </w:rPr>
        <w:t xml:space="preserve"> </w:t>
      </w:r>
      <w:r w:rsidRPr="008300E0">
        <w:rPr>
          <w:rFonts w:ascii="Times New Roman" w:hAnsi="Times New Roman" w:cs="Times New Roman"/>
          <w:bCs/>
          <w:sz w:val="22"/>
        </w:rPr>
        <w:t xml:space="preserve">Serão considerados aprovados os candidatos que obtiverem pontuação igual ou superior a </w:t>
      </w:r>
      <w:r w:rsidRPr="008300E0">
        <w:rPr>
          <w:rFonts w:ascii="Times New Roman" w:hAnsi="Times New Roman" w:cs="Times New Roman"/>
          <w:bCs/>
          <w:color w:val="4472C4" w:themeColor="accent5"/>
          <w:sz w:val="22"/>
        </w:rPr>
        <w:t xml:space="preserve">70% </w:t>
      </w:r>
      <w:r w:rsidRPr="008300E0">
        <w:rPr>
          <w:rFonts w:ascii="Times New Roman" w:hAnsi="Times New Roman" w:cs="Times New Roman"/>
          <w:bCs/>
          <w:sz w:val="22"/>
        </w:rPr>
        <w:t>na entrevista</w:t>
      </w:r>
    </w:p>
    <w:p w14:paraId="644CAFFA" w14:textId="77777777" w:rsidR="00F00192" w:rsidRPr="008300E0" w:rsidRDefault="00F00192" w:rsidP="00173892">
      <w:pPr>
        <w:spacing w:after="0" w:line="360" w:lineRule="auto"/>
        <w:ind w:left="0" w:right="0" w:firstLine="0"/>
        <w:rPr>
          <w:rFonts w:ascii="Times New Roman" w:hAnsi="Times New Roman" w:cs="Times New Roman"/>
          <w:b/>
          <w:color w:val="auto"/>
          <w:sz w:val="22"/>
        </w:rPr>
      </w:pPr>
    </w:p>
    <w:tbl>
      <w:tblPr>
        <w:tblStyle w:val="Tabelacomgrade"/>
        <w:tblW w:w="0" w:type="auto"/>
        <w:tblLook w:val="04A0" w:firstRow="1" w:lastRow="0" w:firstColumn="1" w:lastColumn="0" w:noHBand="0" w:noVBand="1"/>
      </w:tblPr>
      <w:tblGrid>
        <w:gridCol w:w="8494"/>
      </w:tblGrid>
      <w:tr w:rsidR="00F660B6" w:rsidRPr="008300E0" w14:paraId="6C75C0DC" w14:textId="77777777" w:rsidTr="00F660B6">
        <w:tc>
          <w:tcPr>
            <w:tcW w:w="8494" w:type="dxa"/>
            <w:shd w:val="clear" w:color="auto" w:fill="D0CECE" w:themeFill="background2" w:themeFillShade="E6"/>
          </w:tcPr>
          <w:p w14:paraId="0E123B33" w14:textId="7FB17410" w:rsidR="00F660B6" w:rsidRPr="008300E0" w:rsidRDefault="00D00482"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9</w:t>
            </w:r>
            <w:r w:rsidR="00F660B6" w:rsidRPr="008300E0">
              <w:rPr>
                <w:rFonts w:ascii="Times New Roman" w:hAnsi="Times New Roman" w:cs="Times New Roman"/>
                <w:b/>
                <w:sz w:val="22"/>
              </w:rPr>
              <w:t xml:space="preserve">. DA FORMALIZAÇÃO DA CANDIDATURA </w:t>
            </w:r>
            <w:r w:rsidR="00F660B6" w:rsidRPr="008300E0">
              <w:rPr>
                <w:rFonts w:ascii="Times New Roman" w:hAnsi="Times New Roman" w:cs="Times New Roman"/>
                <w:b/>
                <w:color w:val="auto"/>
                <w:sz w:val="22"/>
              </w:rPr>
              <w:t>PARA APROVAÇÃO DA COMUNIDADE</w:t>
            </w:r>
          </w:p>
        </w:tc>
      </w:tr>
    </w:tbl>
    <w:p w14:paraId="68A89989" w14:textId="2C4518AA" w:rsidR="00F00192" w:rsidRPr="008300E0" w:rsidRDefault="00D00482" w:rsidP="00173892">
      <w:pPr>
        <w:spacing w:after="0" w:line="360" w:lineRule="auto"/>
        <w:ind w:left="0" w:right="0" w:firstLine="0"/>
        <w:rPr>
          <w:rFonts w:ascii="Times New Roman" w:hAnsi="Times New Roman" w:cs="Times New Roman"/>
          <w:bCs/>
          <w:sz w:val="22"/>
        </w:rPr>
      </w:pPr>
      <w:r w:rsidRPr="008300E0">
        <w:rPr>
          <w:rFonts w:ascii="Times New Roman" w:hAnsi="Times New Roman" w:cs="Times New Roman"/>
          <w:b/>
          <w:sz w:val="22"/>
        </w:rPr>
        <w:t>9</w:t>
      </w:r>
      <w:r w:rsidR="00F00192" w:rsidRPr="008300E0">
        <w:rPr>
          <w:rFonts w:ascii="Times New Roman" w:hAnsi="Times New Roman" w:cs="Times New Roman"/>
          <w:b/>
          <w:sz w:val="22"/>
        </w:rPr>
        <w:t xml:space="preserve">.1. </w:t>
      </w:r>
      <w:r w:rsidR="008A0288" w:rsidRPr="008300E0">
        <w:rPr>
          <w:rFonts w:ascii="Times New Roman" w:hAnsi="Times New Roman" w:cs="Times New Roman"/>
          <w:bCs/>
          <w:sz w:val="22"/>
        </w:rPr>
        <w:t>As</w:t>
      </w:r>
      <w:r w:rsidR="00F00192" w:rsidRPr="008300E0">
        <w:rPr>
          <w:rFonts w:ascii="Times New Roman" w:hAnsi="Times New Roman" w:cs="Times New Roman"/>
          <w:bCs/>
          <w:sz w:val="22"/>
        </w:rPr>
        <w:t xml:space="preserve"> </w:t>
      </w:r>
      <w:r w:rsidR="008A0288" w:rsidRPr="008300E0">
        <w:rPr>
          <w:rFonts w:ascii="Times New Roman" w:hAnsi="Times New Roman" w:cs="Times New Roman"/>
          <w:bCs/>
          <w:sz w:val="22"/>
        </w:rPr>
        <w:t>chapas</w:t>
      </w:r>
      <w:r w:rsidR="00F00192" w:rsidRPr="008300E0">
        <w:rPr>
          <w:rFonts w:ascii="Times New Roman" w:hAnsi="Times New Roman" w:cs="Times New Roman"/>
          <w:bCs/>
          <w:sz w:val="22"/>
        </w:rPr>
        <w:t xml:space="preserve"> aprovad</w:t>
      </w:r>
      <w:r w:rsidR="008A0288" w:rsidRPr="008300E0">
        <w:rPr>
          <w:rFonts w:ascii="Times New Roman" w:hAnsi="Times New Roman" w:cs="Times New Roman"/>
          <w:bCs/>
          <w:sz w:val="22"/>
        </w:rPr>
        <w:t>a</w:t>
      </w:r>
      <w:r w:rsidR="00F00192" w:rsidRPr="008300E0">
        <w:rPr>
          <w:rFonts w:ascii="Times New Roman" w:hAnsi="Times New Roman" w:cs="Times New Roman"/>
          <w:bCs/>
          <w:sz w:val="22"/>
        </w:rPr>
        <w:t xml:space="preserve">s </w:t>
      </w:r>
      <w:r w:rsidR="008A0288" w:rsidRPr="008300E0">
        <w:rPr>
          <w:rFonts w:ascii="Times New Roman" w:hAnsi="Times New Roman" w:cs="Times New Roman"/>
          <w:bCs/>
          <w:sz w:val="22"/>
        </w:rPr>
        <w:t>nas etapas anteriores</w:t>
      </w:r>
      <w:r w:rsidR="00F00192" w:rsidRPr="008300E0">
        <w:rPr>
          <w:rFonts w:ascii="Times New Roman" w:hAnsi="Times New Roman" w:cs="Times New Roman"/>
          <w:bCs/>
          <w:sz w:val="22"/>
        </w:rPr>
        <w:t xml:space="preserve"> </w:t>
      </w:r>
      <w:r w:rsidR="00A940AE" w:rsidRPr="008300E0">
        <w:rPr>
          <w:rFonts w:ascii="Times New Roman" w:hAnsi="Times New Roman" w:cs="Times New Roman"/>
          <w:bCs/>
          <w:sz w:val="22"/>
        </w:rPr>
        <w:t>receberão a</w:t>
      </w:r>
      <w:r w:rsidR="00F00192" w:rsidRPr="008300E0">
        <w:rPr>
          <w:rFonts w:ascii="Times New Roman" w:hAnsi="Times New Roman" w:cs="Times New Roman"/>
          <w:bCs/>
          <w:sz w:val="22"/>
        </w:rPr>
        <w:t xml:space="preserve"> formalização da candidatura </w:t>
      </w:r>
      <w:r w:rsidR="008A0288" w:rsidRPr="008300E0">
        <w:rPr>
          <w:rFonts w:ascii="Times New Roman" w:hAnsi="Times New Roman" w:cs="Times New Roman"/>
          <w:bCs/>
          <w:sz w:val="22"/>
        </w:rPr>
        <w:t xml:space="preserve">para o Processo de Aprovação da comunidade </w:t>
      </w:r>
      <w:r w:rsidR="00A940AE" w:rsidRPr="008300E0">
        <w:rPr>
          <w:rFonts w:ascii="Times New Roman" w:hAnsi="Times New Roman" w:cs="Times New Roman"/>
          <w:bCs/>
          <w:sz w:val="22"/>
        </w:rPr>
        <w:t>escolar por meio de e-mail enviado pela Comissão eleitoral.</w:t>
      </w:r>
    </w:p>
    <w:p w14:paraId="271709DE" w14:textId="7CB14E06" w:rsidR="00F00192" w:rsidRPr="008300E0" w:rsidRDefault="00D0048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9</w:t>
      </w:r>
      <w:r w:rsidR="00F00192" w:rsidRPr="008300E0">
        <w:rPr>
          <w:rFonts w:ascii="Times New Roman" w:hAnsi="Times New Roman" w:cs="Times New Roman"/>
          <w:b/>
          <w:bCs/>
          <w:sz w:val="22"/>
        </w:rPr>
        <w:t>.2</w:t>
      </w:r>
      <w:r w:rsidR="00F00192" w:rsidRPr="008300E0">
        <w:rPr>
          <w:rFonts w:ascii="Times New Roman" w:hAnsi="Times New Roman" w:cs="Times New Roman"/>
          <w:sz w:val="22"/>
        </w:rPr>
        <w:t xml:space="preserve"> </w:t>
      </w:r>
      <w:r w:rsidR="00F00192" w:rsidRPr="008300E0">
        <w:rPr>
          <w:rFonts w:ascii="Times New Roman" w:hAnsi="Times New Roman" w:cs="Times New Roman"/>
          <w:b/>
          <w:bCs/>
          <w:sz w:val="22"/>
        </w:rPr>
        <w:t>Da Homologação</w:t>
      </w:r>
      <w:r w:rsidR="00F00192" w:rsidRPr="008300E0">
        <w:rPr>
          <w:rFonts w:ascii="Times New Roman" w:hAnsi="Times New Roman" w:cs="Times New Roman"/>
          <w:sz w:val="22"/>
        </w:rPr>
        <w:t xml:space="preserve"> </w:t>
      </w:r>
    </w:p>
    <w:p w14:paraId="39E24F1C" w14:textId="3B008EBB" w:rsidR="00F00192" w:rsidRPr="008300E0" w:rsidRDefault="00D0048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9</w:t>
      </w:r>
      <w:r w:rsidR="00F00192" w:rsidRPr="008300E0">
        <w:rPr>
          <w:rFonts w:ascii="Times New Roman" w:hAnsi="Times New Roman" w:cs="Times New Roman"/>
          <w:b/>
          <w:bCs/>
          <w:sz w:val="22"/>
        </w:rPr>
        <w:t>.2.1</w:t>
      </w:r>
      <w:r w:rsidR="00F00192" w:rsidRPr="008300E0">
        <w:rPr>
          <w:rFonts w:ascii="Times New Roman" w:hAnsi="Times New Roman" w:cs="Times New Roman"/>
          <w:sz w:val="22"/>
        </w:rPr>
        <w:t xml:space="preserve"> As inscrições serão homologadas pela SEMED, </w:t>
      </w:r>
      <w:r w:rsidR="001E1FC9">
        <w:rPr>
          <w:rFonts w:ascii="Times New Roman" w:hAnsi="Times New Roman" w:cs="Times New Roman"/>
          <w:sz w:val="22"/>
        </w:rPr>
        <w:t>no dia 02/01/2024, conforme previsto no Calendário de Atividades (item 11 deste edital)</w:t>
      </w:r>
      <w:r w:rsidR="00F00192" w:rsidRPr="008300E0">
        <w:rPr>
          <w:rFonts w:ascii="Times New Roman" w:hAnsi="Times New Roman" w:cs="Times New Roman"/>
          <w:sz w:val="22"/>
        </w:rPr>
        <w:t>.</w:t>
      </w:r>
    </w:p>
    <w:p w14:paraId="3A01A742" w14:textId="3F366270" w:rsidR="00F00192" w:rsidRPr="008300E0" w:rsidRDefault="00D0048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9</w:t>
      </w:r>
      <w:r w:rsidR="00F00192" w:rsidRPr="008300E0">
        <w:rPr>
          <w:rFonts w:ascii="Times New Roman" w:hAnsi="Times New Roman" w:cs="Times New Roman"/>
          <w:b/>
          <w:bCs/>
          <w:sz w:val="22"/>
        </w:rPr>
        <w:t>.2.2</w:t>
      </w:r>
      <w:r w:rsidR="00F00192" w:rsidRPr="008300E0">
        <w:rPr>
          <w:rFonts w:ascii="Times New Roman" w:hAnsi="Times New Roman" w:cs="Times New Roman"/>
          <w:sz w:val="22"/>
        </w:rPr>
        <w:t xml:space="preserve"> A identificação de qualquer desconformidade com os requisitos estabelecidos neste edital, implicará a nulidade da inscrição, perdendo seus efeitos e todos os atos dela decorrentes, mesmo que identificado posteriormente, independente do motivo alegado. </w:t>
      </w:r>
    </w:p>
    <w:p w14:paraId="00DC4FFB" w14:textId="5729C344" w:rsidR="005D2D09" w:rsidRPr="001E1FC9" w:rsidRDefault="00D0048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9</w:t>
      </w:r>
      <w:r w:rsidR="00F00192" w:rsidRPr="008300E0">
        <w:rPr>
          <w:rFonts w:ascii="Times New Roman" w:hAnsi="Times New Roman" w:cs="Times New Roman"/>
          <w:b/>
          <w:bCs/>
          <w:sz w:val="22"/>
        </w:rPr>
        <w:t>.2.3</w:t>
      </w:r>
      <w:r w:rsidR="00F00192" w:rsidRPr="008300E0">
        <w:rPr>
          <w:rFonts w:ascii="Times New Roman" w:hAnsi="Times New Roman" w:cs="Times New Roman"/>
          <w:sz w:val="22"/>
        </w:rPr>
        <w:t xml:space="preserve"> O prazo para impetrar recursos contra a homologação de candidaturas encerrará no dia </w:t>
      </w:r>
      <w:r w:rsidR="001E1FC9">
        <w:rPr>
          <w:rFonts w:ascii="Times New Roman" w:hAnsi="Times New Roman" w:cs="Times New Roman"/>
          <w:sz w:val="22"/>
        </w:rPr>
        <w:t>02/01/2024.</w:t>
      </w:r>
    </w:p>
    <w:p w14:paraId="7610BD56" w14:textId="77777777" w:rsidR="005D2D09" w:rsidRPr="008300E0" w:rsidRDefault="005D2D09" w:rsidP="00173892">
      <w:pPr>
        <w:spacing w:after="0" w:line="360" w:lineRule="auto"/>
        <w:ind w:left="0" w:right="0" w:firstLine="0"/>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5D2D09" w:rsidRPr="008300E0" w14:paraId="58ABF3C9" w14:textId="77777777" w:rsidTr="00A940AE">
        <w:trPr>
          <w:trHeight w:val="267"/>
        </w:trPr>
        <w:tc>
          <w:tcPr>
            <w:tcW w:w="8941" w:type="dxa"/>
            <w:shd w:val="clear" w:color="auto" w:fill="D0CECE" w:themeFill="background2" w:themeFillShade="E6"/>
          </w:tcPr>
          <w:p w14:paraId="7B3C7045" w14:textId="540288D2" w:rsidR="005D2D09" w:rsidRPr="008300E0" w:rsidRDefault="005D2D09" w:rsidP="00173892">
            <w:pPr>
              <w:pStyle w:val="Ttulo1"/>
              <w:spacing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1</w:t>
            </w:r>
            <w:r w:rsidR="007568A0" w:rsidRPr="008300E0">
              <w:rPr>
                <w:rFonts w:ascii="Times New Roman" w:hAnsi="Times New Roman" w:cs="Times New Roman"/>
                <w:sz w:val="22"/>
              </w:rPr>
              <w:t>0</w:t>
            </w:r>
            <w:r w:rsidRPr="008300E0">
              <w:rPr>
                <w:rFonts w:ascii="Times New Roman" w:hAnsi="Times New Roman" w:cs="Times New Roman"/>
                <w:sz w:val="22"/>
              </w:rPr>
              <w:t xml:space="preserve">. DA CONVOCAÇÃO </w:t>
            </w:r>
            <w:r w:rsidR="00F660B6" w:rsidRPr="008300E0">
              <w:rPr>
                <w:rFonts w:ascii="Times New Roman" w:hAnsi="Times New Roman" w:cs="Times New Roman"/>
                <w:sz w:val="22"/>
              </w:rPr>
              <w:t xml:space="preserve">E ORGANIZAÇÃO </w:t>
            </w:r>
            <w:r w:rsidRPr="008300E0">
              <w:rPr>
                <w:rFonts w:ascii="Times New Roman" w:hAnsi="Times New Roman" w:cs="Times New Roman"/>
                <w:sz w:val="22"/>
              </w:rPr>
              <w:t>DA ELEIÇÃO</w:t>
            </w:r>
          </w:p>
        </w:tc>
      </w:tr>
    </w:tbl>
    <w:p w14:paraId="57B45570" w14:textId="62FECBA5" w:rsidR="005D2D09" w:rsidRDefault="00F660B6" w:rsidP="00173892">
      <w:pPr>
        <w:spacing w:line="360" w:lineRule="auto"/>
        <w:ind w:left="0" w:right="0" w:firstLine="0"/>
        <w:rPr>
          <w:rFonts w:ascii="Times New Roman" w:hAnsi="Times New Roman" w:cs="Times New Roman"/>
          <w:sz w:val="22"/>
        </w:rPr>
      </w:pPr>
      <w:r w:rsidRPr="008300E0">
        <w:rPr>
          <w:rFonts w:ascii="Times New Roman" w:eastAsia="Times New Roman" w:hAnsi="Times New Roman" w:cs="Times New Roman"/>
          <w:b/>
          <w:sz w:val="22"/>
        </w:rPr>
        <w:t>1</w:t>
      </w:r>
      <w:r w:rsidR="007568A0" w:rsidRPr="008300E0">
        <w:rPr>
          <w:rFonts w:ascii="Times New Roman" w:eastAsia="Times New Roman" w:hAnsi="Times New Roman" w:cs="Times New Roman"/>
          <w:b/>
          <w:sz w:val="22"/>
        </w:rPr>
        <w:t>0</w:t>
      </w:r>
      <w:r w:rsidR="005D2D09" w:rsidRPr="008300E0">
        <w:rPr>
          <w:rFonts w:ascii="Times New Roman" w:eastAsia="Times New Roman" w:hAnsi="Times New Roman" w:cs="Times New Roman"/>
          <w:b/>
          <w:sz w:val="22"/>
        </w:rPr>
        <w:t>.1.</w:t>
      </w:r>
      <w:r w:rsidR="005D2D09" w:rsidRPr="008300E0">
        <w:rPr>
          <w:rFonts w:ascii="Times New Roman" w:hAnsi="Times New Roman" w:cs="Times New Roman"/>
          <w:sz w:val="22"/>
        </w:rPr>
        <w:t xml:space="preserve"> Fica convocada a Comunidade Escolar desta Unidade de Ensino, composta pelos segmentos pais, alunos, funcionários e professores, para, por meio do voto direto e secreto, participarem da </w:t>
      </w:r>
      <w:r w:rsidR="005D2D09" w:rsidRPr="008300E0">
        <w:rPr>
          <w:rFonts w:ascii="Times New Roman" w:hAnsi="Times New Roman" w:cs="Times New Roman"/>
          <w:sz w:val="22"/>
        </w:rPr>
        <w:lastRenderedPageBreak/>
        <w:t>Eleição do (a) Gestor (a) e Gestor (a) Adjunto (a)</w:t>
      </w:r>
      <w:r w:rsidR="005D2D09" w:rsidRPr="008300E0">
        <w:rPr>
          <w:rFonts w:ascii="Times New Roman" w:eastAsia="Times New Roman" w:hAnsi="Times New Roman" w:cs="Times New Roman"/>
          <w:b/>
          <w:sz w:val="22"/>
        </w:rPr>
        <w:t xml:space="preserve">, </w:t>
      </w:r>
      <w:r w:rsidR="005D2D09" w:rsidRPr="008300E0">
        <w:rPr>
          <w:rFonts w:ascii="Times New Roman" w:hAnsi="Times New Roman" w:cs="Times New Roman"/>
          <w:sz w:val="22"/>
        </w:rPr>
        <w:t xml:space="preserve">correspondente ao </w:t>
      </w:r>
      <w:r w:rsidR="005D2D09" w:rsidRPr="008300E0">
        <w:rPr>
          <w:rFonts w:ascii="Times New Roman" w:eastAsia="Times New Roman" w:hAnsi="Times New Roman" w:cs="Times New Roman"/>
          <w:b/>
          <w:sz w:val="22"/>
        </w:rPr>
        <w:t>biênio de</w:t>
      </w:r>
      <w:r w:rsidR="005D2D09" w:rsidRPr="008300E0">
        <w:rPr>
          <w:rFonts w:ascii="Times New Roman" w:hAnsi="Times New Roman" w:cs="Times New Roman"/>
          <w:sz w:val="22"/>
        </w:rPr>
        <w:t xml:space="preserve"> </w:t>
      </w:r>
      <w:r w:rsidR="005D2D09" w:rsidRPr="008300E0">
        <w:rPr>
          <w:rFonts w:ascii="Times New Roman" w:eastAsia="Times New Roman" w:hAnsi="Times New Roman" w:cs="Times New Roman"/>
          <w:b/>
          <w:sz w:val="22"/>
        </w:rPr>
        <w:t>2025/2027</w:t>
      </w:r>
      <w:r w:rsidR="005D2D09" w:rsidRPr="008300E0">
        <w:rPr>
          <w:rFonts w:ascii="Times New Roman" w:hAnsi="Times New Roman" w:cs="Times New Roman"/>
          <w:sz w:val="22"/>
        </w:rPr>
        <w:t xml:space="preserve">, </w:t>
      </w:r>
      <w:r w:rsidR="005D2D09" w:rsidRPr="001E1FC9">
        <w:rPr>
          <w:rFonts w:ascii="Times New Roman" w:hAnsi="Times New Roman" w:cs="Times New Roman"/>
          <w:sz w:val="22"/>
        </w:rPr>
        <w:t xml:space="preserve">que se realizará </w:t>
      </w:r>
      <w:r w:rsidR="005D2D09" w:rsidRPr="001E1FC9">
        <w:rPr>
          <w:rFonts w:ascii="Times New Roman" w:eastAsia="Times New Roman" w:hAnsi="Times New Roman" w:cs="Times New Roman"/>
          <w:b/>
          <w:sz w:val="22"/>
        </w:rPr>
        <w:t>no dia</w:t>
      </w:r>
      <w:r w:rsidR="001E1FC9">
        <w:rPr>
          <w:rFonts w:ascii="Times New Roman" w:eastAsia="Times New Roman" w:hAnsi="Times New Roman" w:cs="Times New Roman"/>
          <w:b/>
          <w:sz w:val="22"/>
        </w:rPr>
        <w:t xml:space="preserve"> 17/01/2024</w:t>
      </w:r>
      <w:r w:rsidR="001E1FC9" w:rsidRPr="001E1FC9">
        <w:rPr>
          <w:rFonts w:ascii="Times New Roman" w:hAnsi="Times New Roman" w:cs="Times New Roman"/>
          <w:sz w:val="22"/>
        </w:rPr>
        <w:t xml:space="preserve"> </w:t>
      </w:r>
      <w:r w:rsidR="001E1FC9">
        <w:rPr>
          <w:rFonts w:ascii="Times New Roman" w:hAnsi="Times New Roman" w:cs="Times New Roman"/>
          <w:sz w:val="22"/>
        </w:rPr>
        <w:t>conforme previsto no Calendário de Atividades (item 11 deste edital)</w:t>
      </w:r>
      <w:r w:rsidR="005D2D09" w:rsidRPr="008300E0">
        <w:rPr>
          <w:rFonts w:ascii="Times New Roman" w:eastAsia="Times New Roman" w:hAnsi="Times New Roman" w:cs="Times New Roman"/>
          <w:b/>
          <w:sz w:val="22"/>
        </w:rPr>
        <w:t xml:space="preserve">, </w:t>
      </w:r>
      <w:r w:rsidR="005D2D09" w:rsidRPr="008300E0">
        <w:rPr>
          <w:rFonts w:ascii="Times New Roman" w:hAnsi="Times New Roman" w:cs="Times New Roman"/>
          <w:sz w:val="22"/>
        </w:rPr>
        <w:t>nas unidades de ensino da rede pública municipal, que têm acima de 150 alunos matriculados, tendo como base o último censo escolar.</w:t>
      </w:r>
    </w:p>
    <w:p w14:paraId="63D76429" w14:textId="77777777" w:rsidR="000A437F" w:rsidRPr="008300E0" w:rsidRDefault="000A437F" w:rsidP="00173892">
      <w:pPr>
        <w:spacing w:line="360" w:lineRule="auto"/>
        <w:ind w:left="0" w:right="0" w:firstLine="0"/>
        <w:rPr>
          <w:rFonts w:ascii="Times New Roman" w:hAnsi="Times New Roman" w:cs="Times New Roman"/>
          <w:sz w:val="22"/>
        </w:rPr>
      </w:pPr>
    </w:p>
    <w:p w14:paraId="768C0E62" w14:textId="5F372E79" w:rsidR="005D2D09" w:rsidRPr="000A437F" w:rsidRDefault="000A437F" w:rsidP="000A437F">
      <w:pPr>
        <w:pStyle w:val="Ttulo1"/>
        <w:shd w:val="clear" w:color="auto" w:fill="D0CECE" w:themeFill="background2" w:themeFillShade="E6"/>
        <w:spacing w:line="360" w:lineRule="auto"/>
        <w:ind w:left="0" w:right="0" w:firstLine="0"/>
        <w:jc w:val="both"/>
        <w:rPr>
          <w:rFonts w:ascii="Times New Roman" w:hAnsi="Times New Roman" w:cs="Times New Roman"/>
          <w:sz w:val="22"/>
        </w:rPr>
      </w:pPr>
      <w:r w:rsidRPr="008300E0">
        <w:rPr>
          <w:rFonts w:ascii="Times New Roman" w:hAnsi="Times New Roman" w:cs="Times New Roman"/>
          <w:sz w:val="22"/>
        </w:rPr>
        <w:t>10.</w:t>
      </w:r>
      <w:r>
        <w:rPr>
          <w:rFonts w:ascii="Times New Roman" w:hAnsi="Times New Roman" w:cs="Times New Roman"/>
          <w:sz w:val="22"/>
        </w:rPr>
        <w:t xml:space="preserve">2 </w:t>
      </w:r>
      <w:r w:rsidRPr="008300E0">
        <w:rPr>
          <w:rFonts w:ascii="Times New Roman" w:hAnsi="Times New Roman" w:cs="Times New Roman"/>
          <w:sz w:val="22"/>
        </w:rPr>
        <w:t xml:space="preserve">DA </w:t>
      </w:r>
      <w:r>
        <w:rPr>
          <w:rFonts w:ascii="Times New Roman" w:hAnsi="Times New Roman" w:cs="Times New Roman"/>
          <w:sz w:val="22"/>
        </w:rPr>
        <w:t>CAMPANHA</w:t>
      </w:r>
    </w:p>
    <w:p w14:paraId="6C3215AD" w14:textId="0CAE26B2" w:rsidR="005D2D09"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Pr="008300E0">
        <w:rPr>
          <w:rFonts w:ascii="Times New Roman" w:hAnsi="Times New Roman" w:cs="Times New Roman"/>
          <w:b/>
          <w:bCs/>
          <w:sz w:val="22"/>
        </w:rPr>
        <w:t>.2.</w:t>
      </w:r>
      <w:r w:rsidR="00F660B6" w:rsidRPr="008300E0">
        <w:rPr>
          <w:rFonts w:ascii="Times New Roman" w:hAnsi="Times New Roman" w:cs="Times New Roman"/>
          <w:b/>
          <w:bCs/>
          <w:sz w:val="22"/>
        </w:rPr>
        <w:t>1</w:t>
      </w:r>
      <w:r w:rsidR="005D2D09" w:rsidRPr="008300E0">
        <w:rPr>
          <w:rFonts w:ascii="Times New Roman" w:hAnsi="Times New Roman" w:cs="Times New Roman"/>
          <w:sz w:val="22"/>
        </w:rPr>
        <w:t xml:space="preserve"> As campanhas eleitorais deverão ser realizadas após homologação das candidaturas durante todo o período que antecede às eleições. </w:t>
      </w:r>
    </w:p>
    <w:p w14:paraId="587674B9" w14:textId="319DAA6C" w:rsidR="005D2D09"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Pr="008300E0">
        <w:rPr>
          <w:rFonts w:ascii="Times New Roman" w:hAnsi="Times New Roman" w:cs="Times New Roman"/>
          <w:b/>
          <w:bCs/>
          <w:sz w:val="22"/>
        </w:rPr>
        <w:t>.2</w:t>
      </w:r>
      <w:r w:rsidR="00F660B6" w:rsidRPr="008300E0">
        <w:rPr>
          <w:rFonts w:ascii="Times New Roman" w:hAnsi="Times New Roman" w:cs="Times New Roman"/>
          <w:b/>
          <w:bCs/>
          <w:sz w:val="22"/>
        </w:rPr>
        <w:t>.2</w:t>
      </w:r>
      <w:r w:rsidR="005D2D09" w:rsidRPr="008300E0">
        <w:rPr>
          <w:rFonts w:ascii="Times New Roman" w:hAnsi="Times New Roman" w:cs="Times New Roman"/>
          <w:sz w:val="22"/>
        </w:rPr>
        <w:t xml:space="preserve"> A Comissão Eleitoral Escolar garantirá espaço de apresentação dos candidatos e respectivos programas de trabalho/proposta de gestão, seguindo calendário a ser definido junto a Comissão Eleitoral Escolar. </w:t>
      </w:r>
    </w:p>
    <w:p w14:paraId="5368C62E" w14:textId="758EE5F3" w:rsidR="005D2D09"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Pr="008300E0">
        <w:rPr>
          <w:rFonts w:ascii="Times New Roman" w:hAnsi="Times New Roman" w:cs="Times New Roman"/>
          <w:b/>
          <w:bCs/>
          <w:sz w:val="22"/>
        </w:rPr>
        <w:t>.2</w:t>
      </w:r>
      <w:r w:rsidR="00F660B6" w:rsidRPr="008300E0">
        <w:rPr>
          <w:rFonts w:ascii="Times New Roman" w:hAnsi="Times New Roman" w:cs="Times New Roman"/>
          <w:b/>
          <w:bCs/>
          <w:sz w:val="22"/>
        </w:rPr>
        <w:t>.</w:t>
      </w:r>
      <w:r w:rsidR="005D2D09" w:rsidRPr="008300E0">
        <w:rPr>
          <w:rFonts w:ascii="Times New Roman" w:hAnsi="Times New Roman" w:cs="Times New Roman"/>
          <w:b/>
          <w:bCs/>
          <w:sz w:val="22"/>
        </w:rPr>
        <w:t>3</w:t>
      </w:r>
      <w:r w:rsidR="005D2D09" w:rsidRPr="008300E0">
        <w:rPr>
          <w:rFonts w:ascii="Times New Roman" w:hAnsi="Times New Roman" w:cs="Times New Roman"/>
          <w:sz w:val="22"/>
        </w:rPr>
        <w:t xml:space="preserve"> O encerramento da campanha eleitoral dar-se-á 24 horas antes do início do processo de votação. </w:t>
      </w:r>
    </w:p>
    <w:p w14:paraId="7587BEE8" w14:textId="65CCA4DD" w:rsidR="005D2D09"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Pr="008300E0">
        <w:rPr>
          <w:rFonts w:ascii="Times New Roman" w:hAnsi="Times New Roman" w:cs="Times New Roman"/>
          <w:b/>
          <w:bCs/>
          <w:sz w:val="22"/>
        </w:rPr>
        <w:t>.2</w:t>
      </w:r>
      <w:r w:rsidR="00F660B6" w:rsidRPr="008300E0">
        <w:rPr>
          <w:rFonts w:ascii="Times New Roman" w:hAnsi="Times New Roman" w:cs="Times New Roman"/>
          <w:b/>
          <w:bCs/>
          <w:sz w:val="22"/>
        </w:rPr>
        <w:t>.4</w:t>
      </w:r>
      <w:r w:rsidR="00F660B6" w:rsidRPr="008300E0">
        <w:rPr>
          <w:rFonts w:ascii="Times New Roman" w:hAnsi="Times New Roman" w:cs="Times New Roman"/>
          <w:sz w:val="22"/>
        </w:rPr>
        <w:t xml:space="preserve"> </w:t>
      </w:r>
      <w:r w:rsidR="005D2D09" w:rsidRPr="008300E0">
        <w:rPr>
          <w:rFonts w:ascii="Times New Roman" w:hAnsi="Times New Roman" w:cs="Times New Roman"/>
          <w:sz w:val="22"/>
        </w:rPr>
        <w:t xml:space="preserve">Não será permitida, no dia da votação, boca de urna no interior da escola. </w:t>
      </w:r>
    </w:p>
    <w:p w14:paraId="5E0ADC8E" w14:textId="2F8E742F" w:rsidR="00D0048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Pr="008300E0">
        <w:rPr>
          <w:rFonts w:ascii="Times New Roman" w:hAnsi="Times New Roman" w:cs="Times New Roman"/>
          <w:b/>
          <w:bCs/>
          <w:sz w:val="22"/>
        </w:rPr>
        <w:t>.2</w:t>
      </w:r>
      <w:r w:rsidR="00F660B6" w:rsidRPr="008300E0">
        <w:rPr>
          <w:rFonts w:ascii="Times New Roman" w:hAnsi="Times New Roman" w:cs="Times New Roman"/>
          <w:b/>
          <w:bCs/>
          <w:sz w:val="22"/>
        </w:rPr>
        <w:t>.5</w:t>
      </w:r>
      <w:r w:rsidR="00F660B6" w:rsidRPr="008300E0">
        <w:rPr>
          <w:rFonts w:ascii="Times New Roman" w:hAnsi="Times New Roman" w:cs="Times New Roman"/>
          <w:sz w:val="22"/>
        </w:rPr>
        <w:t xml:space="preserve"> </w:t>
      </w:r>
      <w:r w:rsidR="005D2D09" w:rsidRPr="008300E0">
        <w:rPr>
          <w:rFonts w:ascii="Times New Roman" w:hAnsi="Times New Roman" w:cs="Times New Roman"/>
          <w:sz w:val="22"/>
        </w:rPr>
        <w:t xml:space="preserve">Qualquer manifestação, no dia da votação, só será permitida a um raio de 200 (duzentos) metros de distância da Unidade de Ensino, sujeito à impugnação em caso de descumprimento. </w:t>
      </w:r>
    </w:p>
    <w:p w14:paraId="73B3AF35" w14:textId="343B5962" w:rsidR="005D2D09" w:rsidRPr="008300E0" w:rsidRDefault="007568A0"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10.2.6</w:t>
      </w:r>
      <w:r w:rsidR="005D2D09" w:rsidRPr="008300E0">
        <w:rPr>
          <w:rFonts w:ascii="Times New Roman" w:hAnsi="Times New Roman" w:cs="Times New Roman"/>
          <w:sz w:val="22"/>
        </w:rPr>
        <w:t xml:space="preserve"> A propaganda eleitoral deverá ser exercida sem prejudicar o bom andamento das atividades escolares. </w:t>
      </w:r>
    </w:p>
    <w:p w14:paraId="4F5577DE" w14:textId="5D69C918" w:rsidR="005D2D09"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Pr="008300E0">
        <w:rPr>
          <w:rFonts w:ascii="Times New Roman" w:hAnsi="Times New Roman" w:cs="Times New Roman"/>
          <w:b/>
          <w:bCs/>
          <w:sz w:val="22"/>
        </w:rPr>
        <w:t>.2</w:t>
      </w:r>
      <w:r w:rsidR="00F660B6" w:rsidRPr="008300E0">
        <w:rPr>
          <w:rFonts w:ascii="Times New Roman" w:hAnsi="Times New Roman" w:cs="Times New Roman"/>
          <w:b/>
          <w:bCs/>
          <w:sz w:val="22"/>
        </w:rPr>
        <w:t>.</w:t>
      </w:r>
      <w:r w:rsidR="007568A0" w:rsidRPr="008300E0">
        <w:rPr>
          <w:rFonts w:ascii="Times New Roman" w:hAnsi="Times New Roman" w:cs="Times New Roman"/>
          <w:b/>
          <w:bCs/>
          <w:sz w:val="22"/>
        </w:rPr>
        <w:t>7</w:t>
      </w:r>
      <w:r w:rsidR="00F660B6" w:rsidRPr="008300E0">
        <w:rPr>
          <w:rFonts w:ascii="Times New Roman" w:hAnsi="Times New Roman" w:cs="Times New Roman"/>
          <w:sz w:val="22"/>
        </w:rPr>
        <w:t xml:space="preserve"> </w:t>
      </w:r>
      <w:r w:rsidR="005D2D09" w:rsidRPr="008300E0">
        <w:rPr>
          <w:rFonts w:ascii="Times New Roman" w:hAnsi="Times New Roman" w:cs="Times New Roman"/>
          <w:sz w:val="22"/>
        </w:rPr>
        <w:t>É vedada a interferência político-partidária, direta ou indireta, no processo eleitoral durante o período de campanha.</w:t>
      </w:r>
    </w:p>
    <w:p w14:paraId="34322758" w14:textId="77777777" w:rsidR="005D2D09" w:rsidRPr="008300E0" w:rsidRDefault="005D2D09" w:rsidP="00173892">
      <w:pPr>
        <w:spacing w:after="0" w:line="360" w:lineRule="auto"/>
        <w:ind w:left="0" w:right="0" w:firstLine="0"/>
        <w:rPr>
          <w:rFonts w:ascii="Times New Roman" w:hAnsi="Times New Roman" w:cs="Times New Roman"/>
          <w:sz w:val="22"/>
        </w:rPr>
      </w:pPr>
    </w:p>
    <w:p w14:paraId="30449DE4" w14:textId="4B780A0D" w:rsidR="00F00192" w:rsidRPr="008300E0" w:rsidRDefault="00F532B5" w:rsidP="00173892">
      <w:pPr>
        <w:spacing w:after="0" w:line="360" w:lineRule="auto"/>
        <w:ind w:left="0" w:right="0" w:firstLine="0"/>
        <w:rPr>
          <w:rFonts w:ascii="Times New Roman" w:hAnsi="Times New Roman" w:cs="Times New Roman"/>
          <w:b/>
          <w:bCs/>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00192" w:rsidRPr="008300E0">
        <w:rPr>
          <w:rFonts w:ascii="Times New Roman" w:hAnsi="Times New Roman" w:cs="Times New Roman"/>
          <w:b/>
          <w:bCs/>
          <w:sz w:val="22"/>
        </w:rPr>
        <w:t xml:space="preserve">.3. </w:t>
      </w:r>
      <w:r w:rsidR="000A437F" w:rsidRPr="008300E0">
        <w:rPr>
          <w:rFonts w:ascii="Times New Roman" w:hAnsi="Times New Roman" w:cs="Times New Roman"/>
          <w:b/>
          <w:bCs/>
          <w:sz w:val="22"/>
        </w:rPr>
        <w:t xml:space="preserve">DA VOTAÇÃO </w:t>
      </w:r>
    </w:p>
    <w:p w14:paraId="5369FE62" w14:textId="4A620FF9"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00192" w:rsidRPr="008300E0">
        <w:rPr>
          <w:rFonts w:ascii="Times New Roman" w:hAnsi="Times New Roman" w:cs="Times New Roman"/>
          <w:b/>
          <w:bCs/>
          <w:sz w:val="22"/>
        </w:rPr>
        <w:t>.3.1</w:t>
      </w:r>
      <w:r w:rsidR="00F00192" w:rsidRPr="008300E0">
        <w:rPr>
          <w:rFonts w:ascii="Times New Roman" w:hAnsi="Times New Roman" w:cs="Times New Roman"/>
          <w:sz w:val="22"/>
        </w:rPr>
        <w:t xml:space="preserve"> Toda a organização da votação em cada escola, bem como a supervisão da campanha será feita por uma Comissão Eleitoral indicada pelo Conselho Escolar e aprovada pela SEMED contendo:</w:t>
      </w:r>
    </w:p>
    <w:p w14:paraId="2450C52D"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 Presidente</w:t>
      </w:r>
    </w:p>
    <w:p w14:paraId="49A92571"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 – Secretário</w:t>
      </w:r>
    </w:p>
    <w:p w14:paraId="790E2E93"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 – 02 (dois) mesários</w:t>
      </w:r>
    </w:p>
    <w:p w14:paraId="301DA508" w14:textId="6E1F4170"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00192" w:rsidRPr="008300E0">
        <w:rPr>
          <w:rFonts w:ascii="Times New Roman" w:hAnsi="Times New Roman" w:cs="Times New Roman"/>
          <w:b/>
          <w:bCs/>
          <w:sz w:val="22"/>
        </w:rPr>
        <w:t>.3.2</w:t>
      </w:r>
      <w:r w:rsidR="00F00192" w:rsidRPr="008300E0">
        <w:rPr>
          <w:rFonts w:ascii="Times New Roman" w:hAnsi="Times New Roman" w:cs="Times New Roman"/>
          <w:sz w:val="22"/>
        </w:rPr>
        <w:t xml:space="preserve">. No dia marcado para a eleição, cada votante deverá marcar um “x “dentro do quadro correspondente à chapa escolhida. </w:t>
      </w:r>
    </w:p>
    <w:p w14:paraId="7C50DF79" w14:textId="69688B4D"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00192" w:rsidRPr="008300E0">
        <w:rPr>
          <w:rFonts w:ascii="Times New Roman" w:hAnsi="Times New Roman" w:cs="Times New Roman"/>
          <w:b/>
          <w:bCs/>
          <w:sz w:val="22"/>
        </w:rPr>
        <w:t>.3</w:t>
      </w:r>
      <w:r w:rsidR="00F660B6" w:rsidRPr="008300E0">
        <w:rPr>
          <w:rFonts w:ascii="Times New Roman" w:hAnsi="Times New Roman" w:cs="Times New Roman"/>
          <w:b/>
          <w:bCs/>
          <w:sz w:val="22"/>
        </w:rPr>
        <w:t>.3</w:t>
      </w:r>
      <w:r w:rsidR="00F00192" w:rsidRPr="008300E0">
        <w:rPr>
          <w:rFonts w:ascii="Times New Roman" w:hAnsi="Times New Roman" w:cs="Times New Roman"/>
          <w:sz w:val="22"/>
        </w:rPr>
        <w:t xml:space="preserve"> No caso de alguém se apresentar para votar e seu nome não constar na lista de votação, o voto será recolhido em separado, sendo a cédula depositada em envelope que será lacrado, identificando-se por fora do envelope o eleitor e o segmento respectivo. </w:t>
      </w:r>
    </w:p>
    <w:p w14:paraId="459A0E4E" w14:textId="395CAC80"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.3.4</w:t>
      </w:r>
      <w:r w:rsidR="00F660B6" w:rsidRPr="008300E0">
        <w:rPr>
          <w:rFonts w:ascii="Times New Roman" w:hAnsi="Times New Roman" w:cs="Times New Roman"/>
          <w:sz w:val="22"/>
        </w:rPr>
        <w:t xml:space="preserve"> </w:t>
      </w:r>
      <w:r w:rsidR="00F00192" w:rsidRPr="008300E0">
        <w:rPr>
          <w:rFonts w:ascii="Times New Roman" w:hAnsi="Times New Roman" w:cs="Times New Roman"/>
          <w:sz w:val="22"/>
        </w:rPr>
        <w:t xml:space="preserve">O votante em separado assinará lista de votação própria, sendo nela registrada sua identificação. </w:t>
      </w:r>
    </w:p>
    <w:p w14:paraId="4223AF29" w14:textId="00162A7F"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.3.5</w:t>
      </w:r>
      <w:r w:rsidR="00F660B6" w:rsidRPr="008300E0">
        <w:rPr>
          <w:rFonts w:ascii="Times New Roman" w:hAnsi="Times New Roman" w:cs="Times New Roman"/>
          <w:sz w:val="22"/>
        </w:rPr>
        <w:t xml:space="preserve"> </w:t>
      </w:r>
      <w:r w:rsidR="00F00192" w:rsidRPr="008300E0">
        <w:rPr>
          <w:rFonts w:ascii="Times New Roman" w:hAnsi="Times New Roman" w:cs="Times New Roman"/>
          <w:sz w:val="22"/>
        </w:rPr>
        <w:t xml:space="preserve">A seções eleitorais funcionarão nas unidades de ensino. </w:t>
      </w:r>
    </w:p>
    <w:p w14:paraId="6E039627" w14:textId="6FEA60CD"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lastRenderedPageBreak/>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.3.6</w:t>
      </w:r>
      <w:r w:rsidR="00F00192" w:rsidRPr="008300E0">
        <w:rPr>
          <w:rFonts w:ascii="Times New Roman" w:hAnsi="Times New Roman" w:cs="Times New Roman"/>
          <w:sz w:val="22"/>
        </w:rPr>
        <w:t xml:space="preserve"> O eleitor só terá direito de votar uma única vez de acordo com o segmento que pertença na unidade escolar. </w:t>
      </w:r>
    </w:p>
    <w:p w14:paraId="1AA44357"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§São considerados segmentos:</w:t>
      </w:r>
    </w:p>
    <w:p w14:paraId="2AB82D1C"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 – Alunos (maiores de 16 anos)</w:t>
      </w:r>
    </w:p>
    <w:p w14:paraId="76A7501A"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 – Pai/mãe ou responsável (apenas um representante por estudante)</w:t>
      </w:r>
    </w:p>
    <w:p w14:paraId="0BB8F9D9"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III – Funcionários</w:t>
      </w:r>
    </w:p>
    <w:p w14:paraId="5255ABCF"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IV - Professores</w:t>
      </w:r>
    </w:p>
    <w:p w14:paraId="3BAD03F5" w14:textId="7CE8117E"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.3.7</w:t>
      </w:r>
      <w:r w:rsidR="00F660B6" w:rsidRPr="008300E0">
        <w:rPr>
          <w:rFonts w:ascii="Times New Roman" w:hAnsi="Times New Roman" w:cs="Times New Roman"/>
          <w:sz w:val="22"/>
        </w:rPr>
        <w:t xml:space="preserve"> </w:t>
      </w:r>
      <w:r w:rsidR="00F00192" w:rsidRPr="008300E0">
        <w:rPr>
          <w:rFonts w:ascii="Times New Roman" w:hAnsi="Times New Roman" w:cs="Times New Roman"/>
          <w:sz w:val="22"/>
        </w:rPr>
        <w:t>Estarão aptos a votar os alunos matriculados na unidade escolar cursando quaisquer modalidades, a partir dos 16 anos de idade.</w:t>
      </w:r>
    </w:p>
    <w:p w14:paraId="777DAD16" w14:textId="44239ED8"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.3.8</w:t>
      </w:r>
      <w:r w:rsidR="00F660B6" w:rsidRPr="008300E0">
        <w:rPr>
          <w:rFonts w:ascii="Times New Roman" w:hAnsi="Times New Roman" w:cs="Times New Roman"/>
          <w:sz w:val="22"/>
        </w:rPr>
        <w:t xml:space="preserve"> </w:t>
      </w:r>
      <w:r w:rsidR="00F00192" w:rsidRPr="008300E0">
        <w:rPr>
          <w:rFonts w:ascii="Times New Roman" w:hAnsi="Times New Roman" w:cs="Times New Roman"/>
          <w:sz w:val="22"/>
        </w:rPr>
        <w:t xml:space="preserve">O pai, mãe ou responsável legal por alunos poderão votar em todas as escolas em que tenham filhos regularmente matriculados. </w:t>
      </w:r>
    </w:p>
    <w:p w14:paraId="2B661217" w14:textId="592A7653"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.3.9</w:t>
      </w:r>
      <w:r w:rsidR="000A437F">
        <w:rPr>
          <w:rFonts w:ascii="Times New Roman" w:hAnsi="Times New Roman" w:cs="Times New Roman"/>
          <w:b/>
          <w:bCs/>
          <w:sz w:val="22"/>
        </w:rPr>
        <w:t xml:space="preserve"> </w:t>
      </w:r>
      <w:r w:rsidR="00F00192" w:rsidRPr="008300E0">
        <w:rPr>
          <w:rFonts w:ascii="Times New Roman" w:hAnsi="Times New Roman" w:cs="Times New Roman"/>
          <w:sz w:val="22"/>
        </w:rPr>
        <w:t>Os alunos de Escola/Centro Municipal de Educação Infantil serão representados pelo pai/responsável.</w:t>
      </w:r>
    </w:p>
    <w:p w14:paraId="05D0C1D1" w14:textId="305055B0"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.3.10</w:t>
      </w:r>
      <w:r w:rsidR="00F660B6" w:rsidRPr="008300E0">
        <w:rPr>
          <w:rFonts w:ascii="Times New Roman" w:hAnsi="Times New Roman" w:cs="Times New Roman"/>
          <w:sz w:val="22"/>
        </w:rPr>
        <w:t xml:space="preserve"> </w:t>
      </w:r>
      <w:r w:rsidR="00F00192" w:rsidRPr="008300E0">
        <w:rPr>
          <w:rFonts w:ascii="Times New Roman" w:hAnsi="Times New Roman" w:cs="Times New Roman"/>
          <w:sz w:val="22"/>
        </w:rPr>
        <w:t xml:space="preserve">O Pai que tiver mais de um aluno matriculado em unidade de educação infantil votará somente uma vez, representando apenas 01(um) aluno. </w:t>
      </w:r>
    </w:p>
    <w:p w14:paraId="34A83103" w14:textId="72E51F46"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w:t>
      </w:r>
      <w:r w:rsidR="00F00192" w:rsidRPr="008300E0">
        <w:rPr>
          <w:rFonts w:ascii="Times New Roman" w:hAnsi="Times New Roman" w:cs="Times New Roman"/>
          <w:b/>
          <w:bCs/>
          <w:sz w:val="22"/>
        </w:rPr>
        <w:t>.11</w:t>
      </w:r>
      <w:r w:rsidR="00F00192" w:rsidRPr="008300E0">
        <w:rPr>
          <w:rFonts w:ascii="Times New Roman" w:hAnsi="Times New Roman" w:cs="Times New Roman"/>
          <w:sz w:val="22"/>
        </w:rPr>
        <w:t xml:space="preserve"> Na hipótese de o eleitor pertencer a mais de um segmento da comunidade escolar, deverá, perante a Comissão Eleitoral Escolar, optar em qual segmento votará. </w:t>
      </w:r>
    </w:p>
    <w:p w14:paraId="336D21DF" w14:textId="6C6BAAF6"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w:t>
      </w:r>
      <w:r w:rsidR="00F00192" w:rsidRPr="008300E0">
        <w:rPr>
          <w:rFonts w:ascii="Times New Roman" w:hAnsi="Times New Roman" w:cs="Times New Roman"/>
          <w:b/>
          <w:bCs/>
          <w:sz w:val="22"/>
        </w:rPr>
        <w:t>.12</w:t>
      </w:r>
      <w:r w:rsidR="00F00192" w:rsidRPr="008300E0">
        <w:rPr>
          <w:rFonts w:ascii="Times New Roman" w:hAnsi="Times New Roman" w:cs="Times New Roman"/>
          <w:sz w:val="22"/>
        </w:rPr>
        <w:t xml:space="preserve"> O eleitor analfabeto votará deixando impressão digital do polegar direito na folha de votação. </w:t>
      </w:r>
    </w:p>
    <w:p w14:paraId="7CB9436C" w14:textId="52C87BDC"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w:t>
      </w:r>
      <w:r w:rsidR="00F00192" w:rsidRPr="008300E0">
        <w:rPr>
          <w:rFonts w:ascii="Times New Roman" w:hAnsi="Times New Roman" w:cs="Times New Roman"/>
          <w:b/>
          <w:bCs/>
          <w:sz w:val="22"/>
        </w:rPr>
        <w:t>.13</w:t>
      </w:r>
      <w:r w:rsidR="00F00192" w:rsidRPr="008300E0">
        <w:rPr>
          <w:rFonts w:ascii="Times New Roman" w:hAnsi="Times New Roman" w:cs="Times New Roman"/>
          <w:sz w:val="22"/>
        </w:rPr>
        <w:t xml:space="preserve"> A Comissão Eleitoral Escolar deverá organizar o pleito, oportunizando o acesso aos estudantes com deficiência para que possam exercer seu direito ao voto. </w:t>
      </w:r>
    </w:p>
    <w:p w14:paraId="6A5C7726" w14:textId="12F4DD82"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.3</w:t>
      </w:r>
      <w:r w:rsidR="00F00192" w:rsidRPr="008300E0">
        <w:rPr>
          <w:rFonts w:ascii="Times New Roman" w:hAnsi="Times New Roman" w:cs="Times New Roman"/>
          <w:b/>
          <w:bCs/>
          <w:sz w:val="22"/>
        </w:rPr>
        <w:t>.14</w:t>
      </w:r>
      <w:r w:rsidR="00F00192" w:rsidRPr="008300E0">
        <w:rPr>
          <w:rFonts w:ascii="Times New Roman" w:hAnsi="Times New Roman" w:cs="Times New Roman"/>
          <w:sz w:val="22"/>
        </w:rPr>
        <w:t xml:space="preserve"> A votação será realizada na Unidade Escolar e será assegurada em todos os turnos de funcionamento da Unidade de Ensino, observando-se o início e término da votação que dependerão do horário de funcionamento das escolas, a saber: </w:t>
      </w:r>
    </w:p>
    <w:p w14:paraId="7853E2D0"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 - De 8h às 12h para as escolas que funcionam apenas o turno matutino; </w:t>
      </w:r>
    </w:p>
    <w:p w14:paraId="453148FD"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 - De 8h às 17h para as escolas que funcionam os turnos matutino e vespertino; </w:t>
      </w:r>
    </w:p>
    <w:p w14:paraId="5507E830" w14:textId="19FD012B" w:rsidR="00D35FF8"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III - De 8h às 20h para as escolas com funcionamento nos turnos matutino, vespertino e noturno; </w:t>
      </w:r>
    </w:p>
    <w:p w14:paraId="0EC9DC78" w14:textId="4C97DDB6"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00192" w:rsidRPr="008300E0">
        <w:rPr>
          <w:rFonts w:ascii="Times New Roman" w:hAnsi="Times New Roman" w:cs="Times New Roman"/>
          <w:b/>
          <w:bCs/>
          <w:sz w:val="22"/>
        </w:rPr>
        <w:t>.3.15</w:t>
      </w:r>
      <w:r w:rsidR="00F00192" w:rsidRPr="008300E0">
        <w:rPr>
          <w:rFonts w:ascii="Times New Roman" w:hAnsi="Times New Roman" w:cs="Times New Roman"/>
          <w:sz w:val="22"/>
        </w:rPr>
        <w:t xml:space="preserve"> As urnas serão identificadas por segmentos. </w:t>
      </w:r>
    </w:p>
    <w:p w14:paraId="70AEFAB9" w14:textId="77777777" w:rsidR="00F660B6" w:rsidRPr="008300E0" w:rsidRDefault="00F660B6" w:rsidP="00173892">
      <w:pPr>
        <w:spacing w:after="0" w:line="360" w:lineRule="auto"/>
        <w:ind w:left="0" w:right="0" w:firstLine="0"/>
        <w:rPr>
          <w:rFonts w:ascii="Times New Roman" w:hAnsi="Times New Roman" w:cs="Times New Roman"/>
          <w:sz w:val="22"/>
        </w:rPr>
      </w:pPr>
    </w:p>
    <w:p w14:paraId="2FCA6879" w14:textId="66B4E9B2" w:rsidR="00F00192" w:rsidRPr="008300E0" w:rsidRDefault="000A437F"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10.4. DAS MESAS RECEPTORAS/ESCRUTINADORAS</w:t>
      </w:r>
      <w:r w:rsidRPr="008300E0">
        <w:rPr>
          <w:rFonts w:ascii="Times New Roman" w:hAnsi="Times New Roman" w:cs="Times New Roman"/>
          <w:sz w:val="22"/>
        </w:rPr>
        <w:t xml:space="preserve"> </w:t>
      </w:r>
    </w:p>
    <w:p w14:paraId="0316BEC8" w14:textId="4B01292A"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4.1</w:t>
      </w:r>
      <w:r w:rsidR="00F00192" w:rsidRPr="008300E0">
        <w:rPr>
          <w:rFonts w:ascii="Times New Roman" w:hAnsi="Times New Roman" w:cs="Times New Roman"/>
          <w:sz w:val="22"/>
        </w:rPr>
        <w:t xml:space="preserve"> </w:t>
      </w:r>
      <w:r w:rsidR="00F00192" w:rsidRPr="008300E0">
        <w:rPr>
          <w:rFonts w:ascii="Times New Roman" w:hAnsi="Times New Roman" w:cs="Times New Roman"/>
          <w:b/>
          <w:bCs/>
          <w:sz w:val="22"/>
        </w:rPr>
        <w:t>Incumbe a Comissão Eleitoral Escolar:</w:t>
      </w:r>
      <w:r w:rsidR="00F00192" w:rsidRPr="008300E0">
        <w:rPr>
          <w:rFonts w:ascii="Times New Roman" w:hAnsi="Times New Roman" w:cs="Times New Roman"/>
          <w:sz w:val="22"/>
        </w:rPr>
        <w:t xml:space="preserve"> </w:t>
      </w:r>
    </w:p>
    <w:p w14:paraId="1AA1A373"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 - Constituir uma mesa receptora/escrutinadora composta por 01(um) presidente e 02(dois) mesários, dependendo do número de votantes da escola poderá ser formada mais de uma mesa receptora; </w:t>
      </w:r>
    </w:p>
    <w:p w14:paraId="46082D60"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 - Credenciar até 02 (dois) fiscais, pertencentes à comunidade escolar, para acompanhar o processo de votação e escrutínio; </w:t>
      </w:r>
    </w:p>
    <w:p w14:paraId="42C18801"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III - Capacitar antes do pleito os mesários e escrutinadores sobre o processo eleitoral. </w:t>
      </w:r>
    </w:p>
    <w:p w14:paraId="158B56D2" w14:textId="3B238A1F"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lastRenderedPageBreak/>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4.2</w:t>
      </w:r>
      <w:r w:rsidR="00F00192" w:rsidRPr="008300E0">
        <w:rPr>
          <w:rFonts w:ascii="Times New Roman" w:hAnsi="Times New Roman" w:cs="Times New Roman"/>
          <w:b/>
          <w:bCs/>
          <w:sz w:val="22"/>
        </w:rPr>
        <w:t xml:space="preserve"> Compete às mesas receptoras/escrutinadoras</w:t>
      </w:r>
      <w:r w:rsidR="00F00192" w:rsidRPr="008300E0">
        <w:rPr>
          <w:rFonts w:ascii="Times New Roman" w:hAnsi="Times New Roman" w:cs="Times New Roman"/>
          <w:sz w:val="22"/>
        </w:rPr>
        <w:t xml:space="preserve">: </w:t>
      </w:r>
    </w:p>
    <w:p w14:paraId="1D8E8292"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 - Coordenar os trabalhos na seção eleitoral;</w:t>
      </w:r>
    </w:p>
    <w:p w14:paraId="7F33CB11"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 - Certificar da não existência de votos na urna, na presença dos fiscais, antes do início da votação; </w:t>
      </w:r>
    </w:p>
    <w:p w14:paraId="01023594"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III - Receber e orientar o votante quanto à assinatura na lista de votação e o ato de votar, confrontando com qualquer documento oficial de identificação; </w:t>
      </w:r>
    </w:p>
    <w:p w14:paraId="4CCE1F8B"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IV - Rubricar as cédulas eleitorais; </w:t>
      </w:r>
    </w:p>
    <w:p w14:paraId="1A9CFADB"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 -  Esclarecer as dúvidas que ocorram; </w:t>
      </w:r>
    </w:p>
    <w:p w14:paraId="13505CF5"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VI - Organizar o processo de votação. </w:t>
      </w:r>
    </w:p>
    <w:p w14:paraId="0D0ADBBA" w14:textId="2974269D"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.4.3</w:t>
      </w:r>
      <w:r w:rsidR="00F00192" w:rsidRPr="008300E0">
        <w:rPr>
          <w:rFonts w:ascii="Times New Roman" w:hAnsi="Times New Roman" w:cs="Times New Roman"/>
          <w:b/>
          <w:bCs/>
          <w:sz w:val="22"/>
        </w:rPr>
        <w:t xml:space="preserve"> Não podem compor as mesas receptoras/escrutinadoras</w:t>
      </w:r>
      <w:r w:rsidR="00F00192" w:rsidRPr="008300E0">
        <w:rPr>
          <w:rFonts w:ascii="Times New Roman" w:hAnsi="Times New Roman" w:cs="Times New Roman"/>
          <w:sz w:val="22"/>
        </w:rPr>
        <w:t xml:space="preserve">: </w:t>
      </w:r>
    </w:p>
    <w:p w14:paraId="749C354D"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 - Os candidatos e seus parentes; </w:t>
      </w:r>
    </w:p>
    <w:p w14:paraId="27B5B6CC"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 - Qualquer pessoa que não faça parte da comunidade escolar; </w:t>
      </w:r>
    </w:p>
    <w:p w14:paraId="01327246"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III - Alunos menores de 18 (dezoito) anos. </w:t>
      </w:r>
    </w:p>
    <w:p w14:paraId="0756A9D2" w14:textId="0027E41E"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 xml:space="preserve">.4.4 </w:t>
      </w:r>
      <w:r w:rsidR="00F00192" w:rsidRPr="008300E0">
        <w:rPr>
          <w:rFonts w:ascii="Times New Roman" w:hAnsi="Times New Roman" w:cs="Times New Roman"/>
          <w:sz w:val="22"/>
        </w:rPr>
        <w:t xml:space="preserve">As mesas receptadoras/escrutinadoras, devidamente identificada, serão compostas por integrantes da comunidade escolar. </w:t>
      </w:r>
    </w:p>
    <w:p w14:paraId="22BD8E38" w14:textId="2B0AD275"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 xml:space="preserve">.4.5 </w:t>
      </w:r>
      <w:r w:rsidR="00F00192" w:rsidRPr="008300E0">
        <w:rPr>
          <w:rFonts w:ascii="Times New Roman" w:hAnsi="Times New Roman" w:cs="Times New Roman"/>
          <w:sz w:val="22"/>
        </w:rPr>
        <w:t>Não havendo pessoas da comunidade escolar para formação da mesa receptora/escrutinadora, estas poderão ser formadas por membros da Comissão Eleitoral Escolar</w:t>
      </w:r>
    </w:p>
    <w:p w14:paraId="1E7D1ED0" w14:textId="77777777" w:rsidR="00F660B6" w:rsidRPr="008300E0" w:rsidRDefault="00F660B6" w:rsidP="00173892">
      <w:pPr>
        <w:spacing w:after="0" w:line="360" w:lineRule="auto"/>
        <w:ind w:left="0" w:right="0" w:firstLine="0"/>
        <w:rPr>
          <w:rFonts w:ascii="Times New Roman" w:hAnsi="Times New Roman" w:cs="Times New Roman"/>
          <w:sz w:val="22"/>
        </w:rPr>
      </w:pPr>
    </w:p>
    <w:p w14:paraId="5D05D0C6" w14:textId="0791B98F" w:rsidR="00F00192" w:rsidRPr="008300E0" w:rsidRDefault="000A437F" w:rsidP="00173892">
      <w:pPr>
        <w:spacing w:after="0" w:line="360" w:lineRule="auto"/>
        <w:ind w:left="0" w:right="0" w:firstLine="0"/>
        <w:rPr>
          <w:rFonts w:ascii="Times New Roman" w:hAnsi="Times New Roman" w:cs="Times New Roman"/>
          <w:b/>
          <w:bCs/>
          <w:sz w:val="22"/>
        </w:rPr>
      </w:pPr>
      <w:r w:rsidRPr="008300E0">
        <w:rPr>
          <w:rFonts w:ascii="Times New Roman" w:hAnsi="Times New Roman" w:cs="Times New Roman"/>
          <w:b/>
          <w:bCs/>
          <w:sz w:val="22"/>
        </w:rPr>
        <w:t xml:space="preserve">10.6 DA APURAÇÃO DOS VOTOS </w:t>
      </w:r>
    </w:p>
    <w:p w14:paraId="432716A1" w14:textId="3683E3D1"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.6</w:t>
      </w:r>
      <w:r w:rsidR="00F00192" w:rsidRPr="008300E0">
        <w:rPr>
          <w:rFonts w:ascii="Times New Roman" w:hAnsi="Times New Roman" w:cs="Times New Roman"/>
          <w:b/>
          <w:bCs/>
          <w:sz w:val="22"/>
        </w:rPr>
        <w:t>.1</w:t>
      </w:r>
      <w:r w:rsidR="00F00192" w:rsidRPr="008300E0">
        <w:rPr>
          <w:rFonts w:ascii="Times New Roman" w:hAnsi="Times New Roman" w:cs="Times New Roman"/>
          <w:sz w:val="22"/>
        </w:rPr>
        <w:t xml:space="preserve"> A apuração terá início após a confirmação do “quórum” mínimo de 1/3 (um terço) do total de eleitores habilitados </w:t>
      </w:r>
    </w:p>
    <w:p w14:paraId="4D9C06CA" w14:textId="105D5AA8"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.6</w:t>
      </w:r>
      <w:r w:rsidR="00F00192" w:rsidRPr="008300E0">
        <w:rPr>
          <w:rFonts w:ascii="Times New Roman" w:hAnsi="Times New Roman" w:cs="Times New Roman"/>
          <w:b/>
          <w:bCs/>
          <w:sz w:val="22"/>
        </w:rPr>
        <w:t>.2</w:t>
      </w:r>
      <w:r w:rsidR="00F00192" w:rsidRPr="008300E0">
        <w:rPr>
          <w:rFonts w:ascii="Times New Roman" w:hAnsi="Times New Roman" w:cs="Times New Roman"/>
          <w:sz w:val="22"/>
        </w:rPr>
        <w:t xml:space="preserve"> Cada Unidade Escolar começará a apuração dos votos imediatamente após o encerramento da votação. Serão impugnadas as cédulas que: </w:t>
      </w:r>
    </w:p>
    <w:p w14:paraId="75BD473A"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 - Não contiverem assinatura da mesa eleitoral receptora/escrutinadoras; </w:t>
      </w:r>
    </w:p>
    <w:p w14:paraId="79625FB9"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 - Não corresponderem ao modelo oficial; </w:t>
      </w:r>
    </w:p>
    <w:p w14:paraId="4DFF2C86"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III - Contenham rasuras de qualquer espécie; </w:t>
      </w:r>
    </w:p>
    <w:p w14:paraId="515BF54F"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IV - Contenham outros nomes além dos candidatos homologados; </w:t>
      </w:r>
    </w:p>
    <w:p w14:paraId="4FDEAF5D"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 - Tenha assinalado mais de uma chapa; </w:t>
      </w:r>
    </w:p>
    <w:p w14:paraId="64E4025E" w14:textId="77777777" w:rsidR="00A940AE"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VI - Não tenha sido marcada corretamente de acordo com o orientado no item 4.5.2 deste edital. </w:t>
      </w:r>
    </w:p>
    <w:p w14:paraId="2CFA708E" w14:textId="43A669B2" w:rsidR="00F00192" w:rsidRPr="008300E0" w:rsidRDefault="007568A0"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10</w:t>
      </w:r>
      <w:r w:rsidR="00F00192" w:rsidRPr="008300E0">
        <w:rPr>
          <w:rFonts w:ascii="Times New Roman" w:hAnsi="Times New Roman" w:cs="Times New Roman"/>
          <w:b/>
          <w:bCs/>
          <w:sz w:val="22"/>
        </w:rPr>
        <w:t>.6.3</w:t>
      </w:r>
      <w:r w:rsidR="00F00192" w:rsidRPr="008300E0">
        <w:rPr>
          <w:rFonts w:ascii="Times New Roman" w:hAnsi="Times New Roman" w:cs="Times New Roman"/>
          <w:sz w:val="22"/>
        </w:rPr>
        <w:t xml:space="preserve"> A apuração dos votos será feita na escola pela mesa/escrutinadora em local de livre observação à comunidade escolar. </w:t>
      </w:r>
    </w:p>
    <w:p w14:paraId="1EBCD566" w14:textId="0ECEF4C3"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 xml:space="preserve">.6 </w:t>
      </w:r>
      <w:r w:rsidR="007568A0" w:rsidRPr="008300E0">
        <w:rPr>
          <w:rFonts w:ascii="Times New Roman" w:hAnsi="Times New Roman" w:cs="Times New Roman"/>
          <w:b/>
          <w:bCs/>
          <w:sz w:val="22"/>
        </w:rPr>
        <w:t>4</w:t>
      </w:r>
      <w:r w:rsidR="00F00192" w:rsidRPr="008300E0">
        <w:rPr>
          <w:rFonts w:ascii="Times New Roman" w:hAnsi="Times New Roman" w:cs="Times New Roman"/>
          <w:sz w:val="22"/>
        </w:rPr>
        <w:t xml:space="preserve"> Havendo empate entre duas ou mais chapas, serão utilizados os seguintes critérios de desempate: </w:t>
      </w:r>
    </w:p>
    <w:p w14:paraId="4D536D6A"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 - A chapa em que os candidatos tenham o maior tempo de serviço no magistério; </w:t>
      </w:r>
    </w:p>
    <w:p w14:paraId="149960AA"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II -  A chapa que os candidatos tenham maior tempo de lotação na Unidade de Ensino.</w:t>
      </w:r>
    </w:p>
    <w:p w14:paraId="5B1E1579" w14:textId="77777777" w:rsidR="00F00192" w:rsidRPr="008300E0" w:rsidRDefault="00F00192"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sz w:val="22"/>
        </w:rPr>
        <w:t xml:space="preserve">III – A chapa em que os candidatos tenham maior titulação (Doutorado, Mestrado, Especialização) </w:t>
      </w:r>
    </w:p>
    <w:p w14:paraId="2C2ABA3F" w14:textId="2B86E7DF"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lastRenderedPageBreak/>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.6.</w:t>
      </w:r>
      <w:r w:rsidR="007568A0" w:rsidRPr="008300E0">
        <w:rPr>
          <w:rFonts w:ascii="Times New Roman" w:hAnsi="Times New Roman" w:cs="Times New Roman"/>
          <w:b/>
          <w:bCs/>
          <w:sz w:val="22"/>
        </w:rPr>
        <w:t>5</w:t>
      </w:r>
      <w:r w:rsidR="00F660B6" w:rsidRPr="008300E0">
        <w:rPr>
          <w:rFonts w:ascii="Times New Roman" w:hAnsi="Times New Roman" w:cs="Times New Roman"/>
          <w:b/>
          <w:bCs/>
          <w:sz w:val="22"/>
        </w:rPr>
        <w:t xml:space="preserve"> </w:t>
      </w:r>
      <w:r w:rsidR="00F00192" w:rsidRPr="008300E0">
        <w:rPr>
          <w:rFonts w:ascii="Times New Roman" w:hAnsi="Times New Roman" w:cs="Times New Roman"/>
          <w:sz w:val="22"/>
        </w:rPr>
        <w:t xml:space="preserve">Após encerramento da votação será preenchido o Relatório de Secção que será assinado pelos membros da Comissão Eleitoral Escolar e fiscais ou membros de mesas receptoras/escrutinadoras, se houver. </w:t>
      </w:r>
    </w:p>
    <w:p w14:paraId="7E37BCF4" w14:textId="4387DCAA"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0</w:t>
      </w:r>
      <w:r w:rsidR="00F660B6" w:rsidRPr="008300E0">
        <w:rPr>
          <w:rFonts w:ascii="Times New Roman" w:hAnsi="Times New Roman" w:cs="Times New Roman"/>
          <w:b/>
          <w:bCs/>
          <w:sz w:val="22"/>
        </w:rPr>
        <w:t>.6.</w:t>
      </w:r>
      <w:r w:rsidR="007568A0" w:rsidRPr="008300E0">
        <w:rPr>
          <w:rFonts w:ascii="Times New Roman" w:hAnsi="Times New Roman" w:cs="Times New Roman"/>
          <w:b/>
          <w:bCs/>
          <w:sz w:val="22"/>
        </w:rPr>
        <w:t>6</w:t>
      </w:r>
      <w:r w:rsidR="00F660B6" w:rsidRPr="008300E0">
        <w:rPr>
          <w:rFonts w:ascii="Times New Roman" w:hAnsi="Times New Roman" w:cs="Times New Roman"/>
          <w:b/>
          <w:bCs/>
          <w:sz w:val="22"/>
        </w:rPr>
        <w:t xml:space="preserve"> </w:t>
      </w:r>
      <w:r w:rsidR="00F00192" w:rsidRPr="008300E0">
        <w:rPr>
          <w:rFonts w:ascii="Times New Roman" w:hAnsi="Times New Roman" w:cs="Times New Roman"/>
          <w:sz w:val="22"/>
        </w:rPr>
        <w:t>O resultado será afixado no mural na Unidade de Ensino, após apuração e encaminhado imediatamente à SEMED.</w:t>
      </w:r>
    </w:p>
    <w:p w14:paraId="7C2104D5" w14:textId="7C8856B9" w:rsidR="00FE2B45" w:rsidRDefault="00FE2B45" w:rsidP="00173892">
      <w:pPr>
        <w:spacing w:after="0" w:line="360" w:lineRule="auto"/>
        <w:ind w:left="0" w:right="0" w:firstLine="0"/>
        <w:rPr>
          <w:rFonts w:ascii="Times New Roman" w:hAnsi="Times New Roman" w:cs="Times New Roman"/>
          <w:sz w:val="22"/>
        </w:rPr>
      </w:pPr>
    </w:p>
    <w:p w14:paraId="1573E4C1" w14:textId="1A1B892C" w:rsidR="000A437F" w:rsidRDefault="000A437F" w:rsidP="00173892">
      <w:pPr>
        <w:spacing w:after="0" w:line="360" w:lineRule="auto"/>
        <w:ind w:left="0" w:right="0" w:firstLine="0"/>
        <w:rPr>
          <w:rFonts w:ascii="Times New Roman" w:hAnsi="Times New Roman" w:cs="Times New Roman"/>
          <w:sz w:val="22"/>
        </w:rPr>
      </w:pPr>
    </w:p>
    <w:p w14:paraId="2D6A1448" w14:textId="77777777" w:rsidR="000A437F" w:rsidRPr="008300E0" w:rsidRDefault="000A437F" w:rsidP="00173892">
      <w:pPr>
        <w:spacing w:after="0" w:line="360" w:lineRule="auto"/>
        <w:ind w:left="0" w:right="0" w:firstLine="0"/>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F660B6" w:rsidRPr="008300E0" w14:paraId="70F64865" w14:textId="77777777" w:rsidTr="00F660B6">
        <w:tc>
          <w:tcPr>
            <w:tcW w:w="8494" w:type="dxa"/>
            <w:shd w:val="clear" w:color="auto" w:fill="D0CECE" w:themeFill="background2" w:themeFillShade="E6"/>
          </w:tcPr>
          <w:p w14:paraId="1316E906" w14:textId="208AB5F8" w:rsidR="00F660B6" w:rsidRPr="008300E0" w:rsidRDefault="00F660B6" w:rsidP="00173892">
            <w:pPr>
              <w:spacing w:after="0" w:line="360" w:lineRule="auto"/>
              <w:ind w:left="0" w:right="0" w:firstLine="0"/>
              <w:rPr>
                <w:rFonts w:ascii="Times New Roman" w:hAnsi="Times New Roman" w:cs="Times New Roman"/>
                <w:b/>
                <w:sz w:val="22"/>
              </w:rPr>
            </w:pPr>
            <w:r w:rsidRPr="008300E0">
              <w:rPr>
                <w:rFonts w:ascii="Times New Roman" w:hAnsi="Times New Roman" w:cs="Times New Roman"/>
                <w:b/>
                <w:sz w:val="22"/>
              </w:rPr>
              <w:t>1</w:t>
            </w:r>
            <w:r w:rsidR="007568A0" w:rsidRPr="008300E0">
              <w:rPr>
                <w:rFonts w:ascii="Times New Roman" w:hAnsi="Times New Roman" w:cs="Times New Roman"/>
                <w:b/>
                <w:sz w:val="22"/>
              </w:rPr>
              <w:t>1</w:t>
            </w:r>
            <w:r w:rsidRPr="000A437F">
              <w:rPr>
                <w:rFonts w:ascii="Times New Roman" w:hAnsi="Times New Roman" w:cs="Times New Roman"/>
                <w:b/>
                <w:sz w:val="22"/>
              </w:rPr>
              <w:t>. DO CALENDÁRIO DE ATIVIDADES</w:t>
            </w:r>
          </w:p>
        </w:tc>
      </w:tr>
    </w:tbl>
    <w:p w14:paraId="394F62EB" w14:textId="77777777" w:rsidR="005F729A" w:rsidRPr="008300E0" w:rsidRDefault="005F729A" w:rsidP="00173892">
      <w:pPr>
        <w:spacing w:after="0" w:line="360" w:lineRule="auto"/>
        <w:ind w:left="0" w:right="0" w:firstLine="0"/>
        <w:rPr>
          <w:rFonts w:ascii="Times New Roman" w:hAnsi="Times New Roman" w:cs="Times New Roman"/>
          <w:sz w:val="22"/>
          <w:highlight w:val="yellow"/>
        </w:rPr>
      </w:pPr>
    </w:p>
    <w:tbl>
      <w:tblPr>
        <w:tblStyle w:val="Tabelacomgrade"/>
        <w:tblW w:w="8966" w:type="dxa"/>
        <w:tblLook w:val="04A0" w:firstRow="1" w:lastRow="0" w:firstColumn="1" w:lastColumn="0" w:noHBand="0" w:noVBand="1"/>
      </w:tblPr>
      <w:tblGrid>
        <w:gridCol w:w="4247"/>
        <w:gridCol w:w="4719"/>
      </w:tblGrid>
      <w:tr w:rsidR="00F00192" w:rsidRPr="008300E0" w14:paraId="6C2677E0" w14:textId="77777777" w:rsidTr="000A437F">
        <w:tc>
          <w:tcPr>
            <w:tcW w:w="4247" w:type="dxa"/>
            <w:shd w:val="clear" w:color="auto" w:fill="FFFFFF" w:themeFill="background1"/>
          </w:tcPr>
          <w:p w14:paraId="59CCCB6C" w14:textId="11A3400D" w:rsidR="00F00192" w:rsidRPr="000A437F" w:rsidRDefault="00F00192"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 xml:space="preserve">Inscrições </w:t>
            </w:r>
            <w:r w:rsidR="00A66295" w:rsidRPr="000A437F">
              <w:rPr>
                <w:rFonts w:ascii="Times New Roman" w:hAnsi="Times New Roman" w:cs="Times New Roman"/>
                <w:bCs/>
                <w:color w:val="auto"/>
                <w:sz w:val="22"/>
              </w:rPr>
              <w:t>(e Envio de Títulos)</w:t>
            </w:r>
          </w:p>
        </w:tc>
        <w:tc>
          <w:tcPr>
            <w:tcW w:w="4719" w:type="dxa"/>
            <w:vAlign w:val="center"/>
          </w:tcPr>
          <w:p w14:paraId="20A4C501" w14:textId="4A39ACE4" w:rsidR="00F00192" w:rsidRPr="000A437F" w:rsidRDefault="00977D80"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1</w:t>
            </w:r>
            <w:r w:rsidR="009B60CA" w:rsidRPr="000A437F">
              <w:rPr>
                <w:rFonts w:ascii="Times New Roman" w:hAnsi="Times New Roman" w:cs="Times New Roman"/>
                <w:b/>
                <w:bCs/>
                <w:color w:val="auto"/>
                <w:sz w:val="22"/>
              </w:rPr>
              <w:t>8</w:t>
            </w:r>
            <w:r w:rsidR="005F729A" w:rsidRPr="000A437F">
              <w:rPr>
                <w:rFonts w:ascii="Times New Roman" w:hAnsi="Times New Roman" w:cs="Times New Roman"/>
                <w:b/>
                <w:bCs/>
                <w:color w:val="auto"/>
                <w:sz w:val="22"/>
              </w:rPr>
              <w:t xml:space="preserve">/12 </w:t>
            </w:r>
            <w:r w:rsidR="00173892" w:rsidRPr="000A437F">
              <w:rPr>
                <w:rFonts w:ascii="Times New Roman" w:hAnsi="Times New Roman" w:cs="Times New Roman"/>
                <w:b/>
                <w:bCs/>
                <w:color w:val="auto"/>
                <w:sz w:val="22"/>
              </w:rPr>
              <w:t>a</w:t>
            </w:r>
            <w:r w:rsidR="005F729A" w:rsidRPr="000A437F">
              <w:rPr>
                <w:rFonts w:ascii="Times New Roman" w:hAnsi="Times New Roman" w:cs="Times New Roman"/>
                <w:b/>
                <w:bCs/>
                <w:color w:val="auto"/>
                <w:sz w:val="22"/>
              </w:rPr>
              <w:t xml:space="preserve"> </w:t>
            </w:r>
            <w:r w:rsidRPr="000A437F">
              <w:rPr>
                <w:rFonts w:ascii="Times New Roman" w:hAnsi="Times New Roman" w:cs="Times New Roman"/>
                <w:b/>
                <w:bCs/>
                <w:color w:val="auto"/>
                <w:sz w:val="22"/>
              </w:rPr>
              <w:t>2</w:t>
            </w:r>
            <w:r w:rsidR="009B60CA" w:rsidRPr="000A437F">
              <w:rPr>
                <w:rFonts w:ascii="Times New Roman" w:hAnsi="Times New Roman" w:cs="Times New Roman"/>
                <w:b/>
                <w:bCs/>
                <w:color w:val="auto"/>
                <w:sz w:val="22"/>
              </w:rPr>
              <w:t>3</w:t>
            </w:r>
            <w:r w:rsidR="005F729A" w:rsidRPr="000A437F">
              <w:rPr>
                <w:rFonts w:ascii="Times New Roman" w:hAnsi="Times New Roman" w:cs="Times New Roman"/>
                <w:b/>
                <w:bCs/>
                <w:color w:val="auto"/>
                <w:sz w:val="22"/>
              </w:rPr>
              <w:t>/12</w:t>
            </w:r>
          </w:p>
        </w:tc>
      </w:tr>
      <w:tr w:rsidR="005F729A" w:rsidRPr="008300E0" w14:paraId="22E408BA" w14:textId="77777777" w:rsidTr="000A437F">
        <w:tc>
          <w:tcPr>
            <w:tcW w:w="4247" w:type="dxa"/>
            <w:shd w:val="clear" w:color="auto" w:fill="FFFFFF" w:themeFill="background1"/>
          </w:tcPr>
          <w:p w14:paraId="65B15547" w14:textId="1365030F" w:rsidR="005F729A" w:rsidRPr="000A437F" w:rsidRDefault="005F729A"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Conferência da documentação e validação das inscrições pela SEMED</w:t>
            </w:r>
          </w:p>
        </w:tc>
        <w:tc>
          <w:tcPr>
            <w:tcW w:w="4719" w:type="dxa"/>
            <w:vAlign w:val="center"/>
          </w:tcPr>
          <w:p w14:paraId="5F217DCD" w14:textId="6A9ED559" w:rsidR="005F729A" w:rsidRPr="000A437F" w:rsidRDefault="00977D80"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2</w:t>
            </w:r>
            <w:r w:rsidR="009B60CA" w:rsidRPr="000A437F">
              <w:rPr>
                <w:rFonts w:ascii="Times New Roman" w:hAnsi="Times New Roman" w:cs="Times New Roman"/>
                <w:b/>
                <w:bCs/>
                <w:color w:val="auto"/>
                <w:sz w:val="22"/>
              </w:rPr>
              <w:t>6</w:t>
            </w:r>
            <w:r w:rsidR="005F729A" w:rsidRPr="000A437F">
              <w:rPr>
                <w:rFonts w:ascii="Times New Roman" w:hAnsi="Times New Roman" w:cs="Times New Roman"/>
                <w:b/>
                <w:bCs/>
                <w:color w:val="auto"/>
                <w:sz w:val="22"/>
              </w:rPr>
              <w:t>/12</w:t>
            </w:r>
            <w:r w:rsidRPr="000A437F">
              <w:rPr>
                <w:rFonts w:ascii="Times New Roman" w:hAnsi="Times New Roman" w:cs="Times New Roman"/>
                <w:b/>
                <w:bCs/>
                <w:color w:val="auto"/>
                <w:sz w:val="22"/>
              </w:rPr>
              <w:t xml:space="preserve"> </w:t>
            </w:r>
            <w:r w:rsidR="00173892" w:rsidRPr="000A437F">
              <w:rPr>
                <w:rFonts w:ascii="Times New Roman" w:hAnsi="Times New Roman" w:cs="Times New Roman"/>
                <w:b/>
                <w:bCs/>
                <w:color w:val="auto"/>
                <w:sz w:val="22"/>
              </w:rPr>
              <w:t>a</w:t>
            </w:r>
            <w:r w:rsidRPr="000A437F">
              <w:rPr>
                <w:rFonts w:ascii="Times New Roman" w:hAnsi="Times New Roman" w:cs="Times New Roman"/>
                <w:b/>
                <w:bCs/>
                <w:color w:val="auto"/>
                <w:sz w:val="22"/>
              </w:rPr>
              <w:t xml:space="preserve"> </w:t>
            </w:r>
            <w:r w:rsidR="009B60CA" w:rsidRPr="000A437F">
              <w:rPr>
                <w:rFonts w:ascii="Times New Roman" w:hAnsi="Times New Roman" w:cs="Times New Roman"/>
                <w:b/>
                <w:bCs/>
                <w:color w:val="auto"/>
                <w:sz w:val="22"/>
              </w:rPr>
              <w:t>30</w:t>
            </w:r>
            <w:r w:rsidRPr="000A437F">
              <w:rPr>
                <w:rFonts w:ascii="Times New Roman" w:hAnsi="Times New Roman" w:cs="Times New Roman"/>
                <w:b/>
                <w:bCs/>
                <w:color w:val="auto"/>
                <w:sz w:val="22"/>
              </w:rPr>
              <w:t>/12</w:t>
            </w:r>
          </w:p>
        </w:tc>
      </w:tr>
      <w:tr w:rsidR="00977D80" w:rsidRPr="008300E0" w14:paraId="4D669D8E" w14:textId="77777777" w:rsidTr="000A437F">
        <w:tc>
          <w:tcPr>
            <w:tcW w:w="4247" w:type="dxa"/>
            <w:shd w:val="clear" w:color="auto" w:fill="FFFFFF" w:themeFill="background1"/>
          </w:tcPr>
          <w:p w14:paraId="7323F5E8" w14:textId="4C1A73D4" w:rsidR="00977D80" w:rsidRPr="000A437F" w:rsidRDefault="00977D80"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 xml:space="preserve">Divulgação da lista dos inscritos aptos </w:t>
            </w:r>
            <w:r w:rsidR="009B60CA" w:rsidRPr="000A437F">
              <w:rPr>
                <w:rFonts w:ascii="Times New Roman" w:hAnsi="Times New Roman" w:cs="Times New Roman"/>
                <w:bCs/>
                <w:color w:val="auto"/>
                <w:sz w:val="22"/>
              </w:rPr>
              <w:t>à</w:t>
            </w:r>
            <w:r w:rsidRPr="000A437F">
              <w:rPr>
                <w:rFonts w:ascii="Times New Roman" w:hAnsi="Times New Roman" w:cs="Times New Roman"/>
                <w:bCs/>
                <w:color w:val="auto"/>
                <w:sz w:val="22"/>
              </w:rPr>
              <w:t xml:space="preserve"> seleção </w:t>
            </w:r>
          </w:p>
        </w:tc>
        <w:tc>
          <w:tcPr>
            <w:tcW w:w="4719" w:type="dxa"/>
            <w:vAlign w:val="center"/>
          </w:tcPr>
          <w:p w14:paraId="459DAF9B" w14:textId="252F16C5" w:rsidR="00977D80" w:rsidRPr="000A437F" w:rsidRDefault="009B60CA"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02/01/2025</w:t>
            </w:r>
          </w:p>
        </w:tc>
      </w:tr>
      <w:tr w:rsidR="00D35FF8" w:rsidRPr="008300E0" w14:paraId="6C30CB46" w14:textId="77777777" w:rsidTr="000A437F">
        <w:tc>
          <w:tcPr>
            <w:tcW w:w="4247" w:type="dxa"/>
            <w:shd w:val="clear" w:color="auto" w:fill="FFFFFF" w:themeFill="background1"/>
          </w:tcPr>
          <w:p w14:paraId="57088EF4" w14:textId="2EDAA259" w:rsidR="00D35FF8" w:rsidRPr="000A437F" w:rsidRDefault="00D35FF8"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 xml:space="preserve">Prova objetiva </w:t>
            </w:r>
          </w:p>
        </w:tc>
        <w:tc>
          <w:tcPr>
            <w:tcW w:w="4719" w:type="dxa"/>
            <w:vAlign w:val="center"/>
          </w:tcPr>
          <w:p w14:paraId="7E610CB1" w14:textId="5553E894" w:rsidR="00D35FF8" w:rsidRPr="000A437F" w:rsidRDefault="00977D80"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06</w:t>
            </w:r>
            <w:r w:rsidR="005F729A" w:rsidRPr="000A437F">
              <w:rPr>
                <w:rFonts w:ascii="Times New Roman" w:hAnsi="Times New Roman" w:cs="Times New Roman"/>
                <w:b/>
                <w:bCs/>
                <w:color w:val="auto"/>
                <w:sz w:val="22"/>
              </w:rPr>
              <w:t>/</w:t>
            </w:r>
            <w:r w:rsidRPr="000A437F">
              <w:rPr>
                <w:rFonts w:ascii="Times New Roman" w:hAnsi="Times New Roman" w:cs="Times New Roman"/>
                <w:b/>
                <w:bCs/>
                <w:color w:val="auto"/>
                <w:sz w:val="22"/>
              </w:rPr>
              <w:t>01</w:t>
            </w:r>
            <w:r w:rsidR="000A34E3" w:rsidRPr="000A437F">
              <w:rPr>
                <w:rFonts w:ascii="Times New Roman" w:hAnsi="Times New Roman" w:cs="Times New Roman"/>
                <w:b/>
                <w:bCs/>
                <w:color w:val="auto"/>
                <w:sz w:val="22"/>
              </w:rPr>
              <w:t>/2025</w:t>
            </w:r>
          </w:p>
        </w:tc>
      </w:tr>
      <w:tr w:rsidR="00F00192" w:rsidRPr="008300E0" w14:paraId="5778CD14" w14:textId="77777777" w:rsidTr="000A437F">
        <w:tc>
          <w:tcPr>
            <w:tcW w:w="4247" w:type="dxa"/>
            <w:shd w:val="clear" w:color="auto" w:fill="FFFFFF" w:themeFill="background1"/>
          </w:tcPr>
          <w:p w14:paraId="1AD1B547" w14:textId="7243B2D0" w:rsidR="00F00192" w:rsidRPr="000A437F" w:rsidRDefault="00F00192"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Avaliação dos títulos</w:t>
            </w:r>
            <w:r w:rsidR="00D35FF8" w:rsidRPr="000A437F">
              <w:rPr>
                <w:rFonts w:ascii="Times New Roman" w:hAnsi="Times New Roman" w:cs="Times New Roman"/>
                <w:bCs/>
                <w:color w:val="auto"/>
                <w:sz w:val="22"/>
              </w:rPr>
              <w:t xml:space="preserve"> </w:t>
            </w:r>
            <w:r w:rsidR="00977D80" w:rsidRPr="000A437F">
              <w:rPr>
                <w:rFonts w:ascii="Times New Roman" w:hAnsi="Times New Roman" w:cs="Times New Roman"/>
                <w:bCs/>
                <w:color w:val="auto"/>
                <w:sz w:val="22"/>
              </w:rPr>
              <w:t>e plano de ação</w:t>
            </w:r>
          </w:p>
        </w:tc>
        <w:tc>
          <w:tcPr>
            <w:tcW w:w="4719" w:type="dxa"/>
            <w:vAlign w:val="center"/>
          </w:tcPr>
          <w:p w14:paraId="7A2423A8" w14:textId="7B5D136C" w:rsidR="00F00192" w:rsidRPr="000A437F" w:rsidRDefault="00977D80"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06</w:t>
            </w:r>
            <w:r w:rsidR="005F729A" w:rsidRPr="000A437F">
              <w:rPr>
                <w:rFonts w:ascii="Times New Roman" w:hAnsi="Times New Roman" w:cs="Times New Roman"/>
                <w:b/>
                <w:bCs/>
                <w:color w:val="auto"/>
                <w:sz w:val="22"/>
              </w:rPr>
              <w:t>/</w:t>
            </w:r>
            <w:r w:rsidRPr="000A437F">
              <w:rPr>
                <w:rFonts w:ascii="Times New Roman" w:hAnsi="Times New Roman" w:cs="Times New Roman"/>
                <w:b/>
                <w:bCs/>
                <w:color w:val="auto"/>
                <w:sz w:val="22"/>
              </w:rPr>
              <w:t xml:space="preserve">01 </w:t>
            </w:r>
            <w:r w:rsidR="00173892" w:rsidRPr="000A437F">
              <w:rPr>
                <w:rFonts w:ascii="Times New Roman" w:hAnsi="Times New Roman" w:cs="Times New Roman"/>
                <w:b/>
                <w:bCs/>
                <w:color w:val="auto"/>
                <w:sz w:val="22"/>
              </w:rPr>
              <w:t>a</w:t>
            </w:r>
            <w:r w:rsidRPr="000A437F">
              <w:rPr>
                <w:rFonts w:ascii="Times New Roman" w:hAnsi="Times New Roman" w:cs="Times New Roman"/>
                <w:b/>
                <w:bCs/>
                <w:color w:val="auto"/>
                <w:sz w:val="22"/>
              </w:rPr>
              <w:t xml:space="preserve"> 08/01</w:t>
            </w:r>
            <w:r w:rsidR="000A34E3" w:rsidRPr="000A437F">
              <w:rPr>
                <w:rFonts w:ascii="Times New Roman" w:hAnsi="Times New Roman" w:cs="Times New Roman"/>
                <w:b/>
                <w:bCs/>
                <w:color w:val="auto"/>
                <w:sz w:val="22"/>
              </w:rPr>
              <w:t>/2025</w:t>
            </w:r>
          </w:p>
        </w:tc>
      </w:tr>
      <w:tr w:rsidR="00D35FF8" w:rsidRPr="008300E0" w14:paraId="43E4F4D0" w14:textId="77777777" w:rsidTr="000A437F">
        <w:tc>
          <w:tcPr>
            <w:tcW w:w="4247" w:type="dxa"/>
            <w:shd w:val="clear" w:color="auto" w:fill="FFFFFF" w:themeFill="background1"/>
          </w:tcPr>
          <w:p w14:paraId="630E9562" w14:textId="2EE0B30E" w:rsidR="00F72641" w:rsidRPr="000A437F" w:rsidRDefault="00977D80"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Entrevista</w:t>
            </w:r>
          </w:p>
        </w:tc>
        <w:tc>
          <w:tcPr>
            <w:tcW w:w="4719" w:type="dxa"/>
            <w:vAlign w:val="center"/>
          </w:tcPr>
          <w:p w14:paraId="4185C50A" w14:textId="40FA03AA" w:rsidR="00D35FF8" w:rsidRPr="000A437F" w:rsidRDefault="000A34E3"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08/01/2025</w:t>
            </w:r>
          </w:p>
        </w:tc>
      </w:tr>
      <w:tr w:rsidR="00F00192" w:rsidRPr="008300E0" w14:paraId="4CBC95E6" w14:textId="77777777" w:rsidTr="000A437F">
        <w:tc>
          <w:tcPr>
            <w:tcW w:w="4247" w:type="dxa"/>
            <w:shd w:val="clear" w:color="auto" w:fill="FFFFFF" w:themeFill="background1"/>
          </w:tcPr>
          <w:p w14:paraId="50606B94" w14:textId="792B1B18" w:rsidR="00F00192" w:rsidRPr="000A437F" w:rsidRDefault="00D35FF8" w:rsidP="00457D28">
            <w:pPr>
              <w:spacing w:after="0" w:line="240" w:lineRule="auto"/>
              <w:ind w:left="0" w:right="0" w:firstLine="0"/>
              <w:jc w:val="center"/>
              <w:rPr>
                <w:rFonts w:ascii="Times New Roman" w:hAnsi="Times New Roman" w:cs="Times New Roman"/>
                <w:bCs/>
                <w:color w:val="auto"/>
                <w:sz w:val="22"/>
                <w:highlight w:val="yellow"/>
              </w:rPr>
            </w:pPr>
            <w:r w:rsidRPr="000A437F">
              <w:rPr>
                <w:rFonts w:ascii="Times New Roman" w:hAnsi="Times New Roman" w:cs="Times New Roman"/>
                <w:bCs/>
                <w:color w:val="auto"/>
                <w:sz w:val="22"/>
              </w:rPr>
              <w:t xml:space="preserve">Homologação do resultado </w:t>
            </w:r>
            <w:r w:rsidR="00F00192" w:rsidRPr="000A437F">
              <w:rPr>
                <w:rFonts w:ascii="Times New Roman" w:hAnsi="Times New Roman" w:cs="Times New Roman"/>
                <w:bCs/>
                <w:color w:val="auto"/>
                <w:sz w:val="22"/>
              </w:rPr>
              <w:t>Formalização das Candidaturas</w:t>
            </w:r>
            <w:r w:rsidRPr="000A437F">
              <w:rPr>
                <w:rFonts w:ascii="Times New Roman" w:hAnsi="Times New Roman" w:cs="Times New Roman"/>
                <w:bCs/>
                <w:color w:val="auto"/>
                <w:sz w:val="22"/>
              </w:rPr>
              <w:t xml:space="preserve"> para aprovação da comunidade</w:t>
            </w:r>
          </w:p>
        </w:tc>
        <w:tc>
          <w:tcPr>
            <w:tcW w:w="4719" w:type="dxa"/>
            <w:vAlign w:val="center"/>
          </w:tcPr>
          <w:p w14:paraId="1E0BFB83" w14:textId="45C18F00" w:rsidR="00F00192" w:rsidRPr="000A437F" w:rsidRDefault="00723484"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0</w:t>
            </w:r>
            <w:r w:rsidR="000A34E3" w:rsidRPr="000A437F">
              <w:rPr>
                <w:rFonts w:ascii="Times New Roman" w:hAnsi="Times New Roman" w:cs="Times New Roman"/>
                <w:b/>
                <w:bCs/>
                <w:color w:val="auto"/>
                <w:sz w:val="22"/>
              </w:rPr>
              <w:t>9</w:t>
            </w:r>
            <w:r w:rsidRPr="000A437F">
              <w:rPr>
                <w:rFonts w:ascii="Times New Roman" w:hAnsi="Times New Roman" w:cs="Times New Roman"/>
                <w:b/>
                <w:bCs/>
                <w:color w:val="auto"/>
                <w:sz w:val="22"/>
              </w:rPr>
              <w:t>/01</w:t>
            </w:r>
            <w:r w:rsidR="000A34E3" w:rsidRPr="000A437F">
              <w:rPr>
                <w:rFonts w:ascii="Times New Roman" w:hAnsi="Times New Roman" w:cs="Times New Roman"/>
                <w:b/>
                <w:bCs/>
                <w:color w:val="auto"/>
                <w:sz w:val="22"/>
              </w:rPr>
              <w:t>/2025</w:t>
            </w:r>
          </w:p>
        </w:tc>
      </w:tr>
      <w:tr w:rsidR="00F00192" w:rsidRPr="008300E0" w14:paraId="53FEA844" w14:textId="77777777" w:rsidTr="000A437F">
        <w:tc>
          <w:tcPr>
            <w:tcW w:w="4247" w:type="dxa"/>
            <w:shd w:val="clear" w:color="auto" w:fill="FFFFFF" w:themeFill="background1"/>
          </w:tcPr>
          <w:p w14:paraId="79CF7311" w14:textId="77777777" w:rsidR="00F00192" w:rsidRPr="000A437F" w:rsidRDefault="00F00192"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Campanha</w:t>
            </w:r>
          </w:p>
        </w:tc>
        <w:tc>
          <w:tcPr>
            <w:tcW w:w="4719" w:type="dxa"/>
          </w:tcPr>
          <w:p w14:paraId="267E3D34" w14:textId="66C3F20E" w:rsidR="00F00192" w:rsidRPr="000A437F" w:rsidRDefault="00723484"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10</w:t>
            </w:r>
            <w:r w:rsidR="005F729A" w:rsidRPr="000A437F">
              <w:rPr>
                <w:rFonts w:ascii="Times New Roman" w:hAnsi="Times New Roman" w:cs="Times New Roman"/>
                <w:b/>
                <w:bCs/>
                <w:color w:val="auto"/>
                <w:sz w:val="22"/>
              </w:rPr>
              <w:t>/</w:t>
            </w:r>
            <w:r w:rsidRPr="000A437F">
              <w:rPr>
                <w:rFonts w:ascii="Times New Roman" w:hAnsi="Times New Roman" w:cs="Times New Roman"/>
                <w:b/>
                <w:bCs/>
                <w:color w:val="auto"/>
                <w:sz w:val="22"/>
              </w:rPr>
              <w:t>01</w:t>
            </w:r>
            <w:r w:rsidR="000A34E3" w:rsidRPr="000A437F">
              <w:rPr>
                <w:rFonts w:ascii="Times New Roman" w:hAnsi="Times New Roman" w:cs="Times New Roman"/>
                <w:b/>
                <w:bCs/>
                <w:color w:val="auto"/>
                <w:sz w:val="22"/>
              </w:rPr>
              <w:t xml:space="preserve"> a 16/01/2025</w:t>
            </w:r>
          </w:p>
        </w:tc>
      </w:tr>
      <w:tr w:rsidR="00F00192" w:rsidRPr="008300E0" w14:paraId="6EF5B2F1" w14:textId="77777777" w:rsidTr="000A437F">
        <w:tc>
          <w:tcPr>
            <w:tcW w:w="4247" w:type="dxa"/>
            <w:shd w:val="clear" w:color="auto" w:fill="FFFFFF" w:themeFill="background1"/>
          </w:tcPr>
          <w:p w14:paraId="6B8A1144" w14:textId="77777777" w:rsidR="00F00192" w:rsidRPr="000A437F" w:rsidRDefault="00F00192"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Eleição</w:t>
            </w:r>
          </w:p>
        </w:tc>
        <w:tc>
          <w:tcPr>
            <w:tcW w:w="4719" w:type="dxa"/>
          </w:tcPr>
          <w:p w14:paraId="2AC5525E" w14:textId="38C67619" w:rsidR="00F00192" w:rsidRPr="000A437F" w:rsidRDefault="00723484"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1</w:t>
            </w:r>
            <w:r w:rsidR="000A34E3" w:rsidRPr="000A437F">
              <w:rPr>
                <w:rFonts w:ascii="Times New Roman" w:hAnsi="Times New Roman" w:cs="Times New Roman"/>
                <w:b/>
                <w:bCs/>
                <w:color w:val="auto"/>
                <w:sz w:val="22"/>
              </w:rPr>
              <w:t>7</w:t>
            </w:r>
            <w:r w:rsidR="005F729A" w:rsidRPr="000A437F">
              <w:rPr>
                <w:rFonts w:ascii="Times New Roman" w:hAnsi="Times New Roman" w:cs="Times New Roman"/>
                <w:b/>
                <w:bCs/>
                <w:color w:val="auto"/>
                <w:sz w:val="22"/>
              </w:rPr>
              <w:t>/</w:t>
            </w:r>
            <w:r w:rsidRPr="000A437F">
              <w:rPr>
                <w:rFonts w:ascii="Times New Roman" w:hAnsi="Times New Roman" w:cs="Times New Roman"/>
                <w:b/>
                <w:bCs/>
                <w:color w:val="auto"/>
                <w:sz w:val="22"/>
              </w:rPr>
              <w:t>01</w:t>
            </w:r>
            <w:r w:rsidR="000A34E3" w:rsidRPr="000A437F">
              <w:rPr>
                <w:rFonts w:ascii="Times New Roman" w:hAnsi="Times New Roman" w:cs="Times New Roman"/>
                <w:b/>
                <w:bCs/>
                <w:color w:val="auto"/>
                <w:sz w:val="22"/>
              </w:rPr>
              <w:t>/2025</w:t>
            </w:r>
          </w:p>
        </w:tc>
      </w:tr>
      <w:tr w:rsidR="00F00192" w:rsidRPr="008300E0" w14:paraId="6BC9127B" w14:textId="77777777" w:rsidTr="000A437F">
        <w:tc>
          <w:tcPr>
            <w:tcW w:w="4247" w:type="dxa"/>
            <w:shd w:val="clear" w:color="auto" w:fill="FFFFFF" w:themeFill="background1"/>
          </w:tcPr>
          <w:p w14:paraId="62DEBCBD" w14:textId="41B43276" w:rsidR="00F00192" w:rsidRPr="000A437F" w:rsidRDefault="00F00192"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Publicação do resultado</w:t>
            </w:r>
            <w:r w:rsidR="00D35FF8" w:rsidRPr="000A437F">
              <w:rPr>
                <w:rFonts w:ascii="Times New Roman" w:hAnsi="Times New Roman" w:cs="Times New Roman"/>
                <w:bCs/>
                <w:color w:val="auto"/>
                <w:sz w:val="22"/>
              </w:rPr>
              <w:t xml:space="preserve"> final e convocação dos novos </w:t>
            </w:r>
            <w:r w:rsidR="00BA6E94" w:rsidRPr="000A437F">
              <w:rPr>
                <w:rFonts w:ascii="Times New Roman" w:hAnsi="Times New Roman" w:cs="Times New Roman"/>
                <w:bCs/>
                <w:color w:val="auto"/>
                <w:sz w:val="22"/>
              </w:rPr>
              <w:t>gestores</w:t>
            </w:r>
            <w:r w:rsidR="00D35FF8" w:rsidRPr="000A437F">
              <w:rPr>
                <w:rFonts w:ascii="Times New Roman" w:hAnsi="Times New Roman" w:cs="Times New Roman"/>
                <w:bCs/>
                <w:color w:val="auto"/>
                <w:sz w:val="22"/>
              </w:rPr>
              <w:t xml:space="preserve"> (a)</w:t>
            </w:r>
          </w:p>
        </w:tc>
        <w:tc>
          <w:tcPr>
            <w:tcW w:w="4719" w:type="dxa"/>
            <w:vAlign w:val="center"/>
          </w:tcPr>
          <w:p w14:paraId="15FB7BCD" w14:textId="5D6555F3" w:rsidR="00F00192" w:rsidRPr="000A437F" w:rsidRDefault="000A34E3"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20</w:t>
            </w:r>
            <w:r w:rsidR="005F729A" w:rsidRPr="000A437F">
              <w:rPr>
                <w:rFonts w:ascii="Times New Roman" w:hAnsi="Times New Roman" w:cs="Times New Roman"/>
                <w:b/>
                <w:bCs/>
                <w:color w:val="auto"/>
                <w:sz w:val="22"/>
              </w:rPr>
              <w:t>/</w:t>
            </w:r>
            <w:r w:rsidR="00723484" w:rsidRPr="000A437F">
              <w:rPr>
                <w:rFonts w:ascii="Times New Roman" w:hAnsi="Times New Roman" w:cs="Times New Roman"/>
                <w:b/>
                <w:bCs/>
                <w:color w:val="auto"/>
                <w:sz w:val="22"/>
              </w:rPr>
              <w:t>01</w:t>
            </w:r>
            <w:r w:rsidRPr="000A437F">
              <w:rPr>
                <w:rFonts w:ascii="Times New Roman" w:hAnsi="Times New Roman" w:cs="Times New Roman"/>
                <w:b/>
                <w:bCs/>
                <w:color w:val="auto"/>
                <w:sz w:val="22"/>
              </w:rPr>
              <w:t>/2025</w:t>
            </w:r>
          </w:p>
        </w:tc>
      </w:tr>
      <w:tr w:rsidR="00F00192" w:rsidRPr="008300E0" w14:paraId="33C5134E" w14:textId="77777777" w:rsidTr="000A437F">
        <w:tc>
          <w:tcPr>
            <w:tcW w:w="4247" w:type="dxa"/>
            <w:shd w:val="clear" w:color="auto" w:fill="FFFFFF" w:themeFill="background1"/>
          </w:tcPr>
          <w:p w14:paraId="1BD6DC91" w14:textId="77777777" w:rsidR="00F00192" w:rsidRPr="000A437F" w:rsidRDefault="00F00192" w:rsidP="00457D28">
            <w:pPr>
              <w:spacing w:after="0" w:line="240" w:lineRule="auto"/>
              <w:ind w:left="0" w:right="0" w:firstLine="0"/>
              <w:jc w:val="center"/>
              <w:rPr>
                <w:rFonts w:ascii="Times New Roman" w:hAnsi="Times New Roman" w:cs="Times New Roman"/>
                <w:bCs/>
                <w:color w:val="auto"/>
                <w:sz w:val="22"/>
              </w:rPr>
            </w:pPr>
            <w:r w:rsidRPr="000A437F">
              <w:rPr>
                <w:rFonts w:ascii="Times New Roman" w:hAnsi="Times New Roman" w:cs="Times New Roman"/>
                <w:bCs/>
                <w:color w:val="auto"/>
                <w:sz w:val="22"/>
              </w:rPr>
              <w:t>Curso de Formação</w:t>
            </w:r>
          </w:p>
        </w:tc>
        <w:tc>
          <w:tcPr>
            <w:tcW w:w="4719" w:type="dxa"/>
            <w:vAlign w:val="center"/>
          </w:tcPr>
          <w:p w14:paraId="1CD85F19" w14:textId="627699C0" w:rsidR="00F00192" w:rsidRPr="000A437F" w:rsidRDefault="000A34E3" w:rsidP="00457D28">
            <w:pPr>
              <w:spacing w:after="0" w:line="240" w:lineRule="auto"/>
              <w:ind w:left="0" w:right="0" w:firstLine="0"/>
              <w:jc w:val="center"/>
              <w:rPr>
                <w:rFonts w:ascii="Times New Roman" w:hAnsi="Times New Roman" w:cs="Times New Roman"/>
                <w:b/>
                <w:bCs/>
                <w:color w:val="auto"/>
                <w:sz w:val="22"/>
              </w:rPr>
            </w:pPr>
            <w:r w:rsidRPr="000A437F">
              <w:rPr>
                <w:rFonts w:ascii="Times New Roman" w:hAnsi="Times New Roman" w:cs="Times New Roman"/>
                <w:b/>
                <w:bCs/>
                <w:color w:val="auto"/>
                <w:sz w:val="22"/>
              </w:rPr>
              <w:t>22</w:t>
            </w:r>
            <w:r w:rsidR="005F729A" w:rsidRPr="000A437F">
              <w:rPr>
                <w:rFonts w:ascii="Times New Roman" w:hAnsi="Times New Roman" w:cs="Times New Roman"/>
                <w:b/>
                <w:bCs/>
                <w:color w:val="auto"/>
                <w:sz w:val="22"/>
              </w:rPr>
              <w:t xml:space="preserve"> </w:t>
            </w:r>
            <w:r w:rsidR="00173892" w:rsidRPr="000A437F">
              <w:rPr>
                <w:rFonts w:ascii="Times New Roman" w:hAnsi="Times New Roman" w:cs="Times New Roman"/>
                <w:b/>
                <w:bCs/>
                <w:color w:val="auto"/>
                <w:sz w:val="22"/>
              </w:rPr>
              <w:t>a</w:t>
            </w:r>
            <w:r w:rsidR="005F729A" w:rsidRPr="000A437F">
              <w:rPr>
                <w:rFonts w:ascii="Times New Roman" w:hAnsi="Times New Roman" w:cs="Times New Roman"/>
                <w:b/>
                <w:bCs/>
                <w:color w:val="auto"/>
                <w:sz w:val="22"/>
              </w:rPr>
              <w:t xml:space="preserve"> </w:t>
            </w:r>
            <w:r w:rsidRPr="000A437F">
              <w:rPr>
                <w:rFonts w:ascii="Times New Roman" w:hAnsi="Times New Roman" w:cs="Times New Roman"/>
                <w:b/>
                <w:bCs/>
                <w:color w:val="auto"/>
                <w:sz w:val="22"/>
              </w:rPr>
              <w:t>24</w:t>
            </w:r>
            <w:r w:rsidR="005F729A" w:rsidRPr="000A437F">
              <w:rPr>
                <w:rFonts w:ascii="Times New Roman" w:hAnsi="Times New Roman" w:cs="Times New Roman"/>
                <w:b/>
                <w:bCs/>
                <w:color w:val="auto"/>
                <w:sz w:val="22"/>
              </w:rPr>
              <w:t>/01</w:t>
            </w:r>
            <w:r w:rsidRPr="000A437F">
              <w:rPr>
                <w:rFonts w:ascii="Times New Roman" w:hAnsi="Times New Roman" w:cs="Times New Roman"/>
                <w:b/>
                <w:bCs/>
                <w:color w:val="auto"/>
                <w:sz w:val="22"/>
              </w:rPr>
              <w:t>/2025</w:t>
            </w:r>
          </w:p>
        </w:tc>
      </w:tr>
    </w:tbl>
    <w:p w14:paraId="2A826D48" w14:textId="77777777" w:rsidR="00F00192" w:rsidRPr="008300E0" w:rsidRDefault="00F00192" w:rsidP="00173892">
      <w:pPr>
        <w:spacing w:after="0" w:line="360" w:lineRule="auto"/>
        <w:ind w:left="0" w:right="0" w:firstLine="0"/>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F660B6" w:rsidRPr="008300E0" w14:paraId="0CA23EDD" w14:textId="77777777" w:rsidTr="00F660B6">
        <w:tc>
          <w:tcPr>
            <w:tcW w:w="8494" w:type="dxa"/>
            <w:shd w:val="clear" w:color="auto" w:fill="D0CECE" w:themeFill="background2" w:themeFillShade="E6"/>
          </w:tcPr>
          <w:p w14:paraId="6E3F4761" w14:textId="6717C4D9" w:rsidR="00F660B6" w:rsidRPr="008300E0" w:rsidRDefault="00F532B5" w:rsidP="00173892">
            <w:pPr>
              <w:pStyle w:val="Ttulo1"/>
              <w:spacing w:after="0" w:line="360" w:lineRule="auto"/>
              <w:ind w:left="0" w:right="0" w:firstLine="0"/>
              <w:jc w:val="both"/>
              <w:rPr>
                <w:rFonts w:ascii="Times New Roman" w:hAnsi="Times New Roman" w:cs="Times New Roman"/>
                <w:sz w:val="22"/>
              </w:rPr>
            </w:pPr>
            <w:r w:rsidRPr="008300E0">
              <w:rPr>
                <w:rFonts w:ascii="Times New Roman" w:hAnsi="Times New Roman" w:cs="Times New Roman"/>
                <w:sz w:val="22"/>
              </w:rPr>
              <w:t>1</w:t>
            </w:r>
            <w:r w:rsidR="007568A0" w:rsidRPr="008300E0">
              <w:rPr>
                <w:rFonts w:ascii="Times New Roman" w:hAnsi="Times New Roman" w:cs="Times New Roman"/>
                <w:sz w:val="22"/>
              </w:rPr>
              <w:t>2</w:t>
            </w:r>
            <w:r w:rsidR="00F660B6" w:rsidRPr="008300E0">
              <w:rPr>
                <w:rFonts w:ascii="Times New Roman" w:hAnsi="Times New Roman" w:cs="Times New Roman"/>
                <w:sz w:val="22"/>
              </w:rPr>
              <w:t xml:space="preserve">. DAS CONDIÇÕES PARA A APROVAÇÃO E DO RESULTADO FINAL  </w:t>
            </w:r>
          </w:p>
        </w:tc>
      </w:tr>
    </w:tbl>
    <w:p w14:paraId="6F131FE4" w14:textId="538AB519"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2</w:t>
      </w:r>
      <w:r w:rsidRPr="008300E0">
        <w:rPr>
          <w:rFonts w:ascii="Times New Roman" w:hAnsi="Times New Roman" w:cs="Times New Roman"/>
          <w:b/>
          <w:bCs/>
          <w:sz w:val="22"/>
        </w:rPr>
        <w:t>.</w:t>
      </w:r>
      <w:r w:rsidR="00F00192" w:rsidRPr="008300E0">
        <w:rPr>
          <w:rFonts w:ascii="Times New Roman" w:hAnsi="Times New Roman" w:cs="Times New Roman"/>
          <w:b/>
          <w:bCs/>
          <w:sz w:val="22"/>
        </w:rPr>
        <w:t>1</w:t>
      </w:r>
      <w:r w:rsidR="00F00192" w:rsidRPr="008300E0">
        <w:rPr>
          <w:rFonts w:ascii="Times New Roman" w:hAnsi="Times New Roman" w:cs="Times New Roman"/>
          <w:sz w:val="22"/>
        </w:rPr>
        <w:t xml:space="preserve"> O resultado final</w:t>
      </w:r>
      <w:r w:rsidR="001E1A66" w:rsidRPr="008300E0">
        <w:rPr>
          <w:rFonts w:ascii="Times New Roman" w:hAnsi="Times New Roman" w:cs="Times New Roman"/>
          <w:sz w:val="22"/>
        </w:rPr>
        <w:t>, após a última etapa (aprovação da comunidade)</w:t>
      </w:r>
      <w:r w:rsidR="00F00192" w:rsidRPr="008300E0">
        <w:rPr>
          <w:rFonts w:ascii="Times New Roman" w:hAnsi="Times New Roman" w:cs="Times New Roman"/>
          <w:sz w:val="22"/>
        </w:rPr>
        <w:t xml:space="preserve"> será divulgado com a listagem dos candidatos aprovados, em ordem alfabética e por cargo(s) escolhido(s) pelo candidato no ato da sua inscrição, os quais estarão aptos para compor quadro de </w:t>
      </w:r>
      <w:r w:rsidR="00F72641" w:rsidRPr="008300E0">
        <w:rPr>
          <w:rFonts w:ascii="Times New Roman" w:hAnsi="Times New Roman" w:cs="Times New Roman"/>
          <w:sz w:val="22"/>
        </w:rPr>
        <w:t>Gestores</w:t>
      </w:r>
      <w:r w:rsidR="00F00192" w:rsidRPr="008300E0">
        <w:rPr>
          <w:rFonts w:ascii="Times New Roman" w:hAnsi="Times New Roman" w:cs="Times New Roman"/>
          <w:sz w:val="22"/>
        </w:rPr>
        <w:t xml:space="preserve"> Escolares da Rede Municipal de Ensino de Inhapi. </w:t>
      </w:r>
    </w:p>
    <w:p w14:paraId="69DEDABF" w14:textId="2643C7A7" w:rsidR="00D35FF8" w:rsidRPr="008300E0" w:rsidRDefault="00F532B5" w:rsidP="00173892">
      <w:pPr>
        <w:spacing w:after="0" w:line="360" w:lineRule="auto"/>
        <w:ind w:left="0" w:right="0" w:firstLine="0"/>
        <w:rPr>
          <w:rFonts w:ascii="Times New Roman" w:hAnsi="Times New Roman" w:cs="Times New Roman"/>
          <w:color w:val="C00000"/>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2</w:t>
      </w:r>
      <w:r w:rsidRPr="008300E0">
        <w:rPr>
          <w:rFonts w:ascii="Times New Roman" w:hAnsi="Times New Roman" w:cs="Times New Roman"/>
          <w:b/>
          <w:bCs/>
          <w:sz w:val="22"/>
        </w:rPr>
        <w:t>.</w:t>
      </w:r>
      <w:r w:rsidR="00F00192" w:rsidRPr="008300E0">
        <w:rPr>
          <w:rFonts w:ascii="Times New Roman" w:hAnsi="Times New Roman" w:cs="Times New Roman"/>
          <w:b/>
          <w:sz w:val="22"/>
        </w:rPr>
        <w:t xml:space="preserve">2 </w:t>
      </w:r>
      <w:r w:rsidR="00F00192" w:rsidRPr="008300E0">
        <w:rPr>
          <w:rFonts w:ascii="Times New Roman" w:hAnsi="Times New Roman" w:cs="Times New Roman"/>
          <w:sz w:val="22"/>
        </w:rPr>
        <w:t xml:space="preserve">O resultado final corresponde à aprovação obtida pelo candidato em todas as etapas do certame. </w:t>
      </w:r>
    </w:p>
    <w:p w14:paraId="6BD0103F" w14:textId="0B1B3C07"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2</w:t>
      </w:r>
      <w:r w:rsidRPr="008300E0">
        <w:rPr>
          <w:rFonts w:ascii="Times New Roman" w:hAnsi="Times New Roman" w:cs="Times New Roman"/>
          <w:b/>
          <w:bCs/>
          <w:sz w:val="22"/>
        </w:rPr>
        <w:t>.</w:t>
      </w:r>
      <w:r w:rsidR="00F00192" w:rsidRPr="008300E0">
        <w:rPr>
          <w:rFonts w:ascii="Times New Roman" w:hAnsi="Times New Roman" w:cs="Times New Roman"/>
          <w:b/>
          <w:sz w:val="22"/>
        </w:rPr>
        <w:t>3</w:t>
      </w:r>
      <w:r w:rsidR="00F00192" w:rsidRPr="008300E0">
        <w:rPr>
          <w:rFonts w:ascii="Times New Roman" w:hAnsi="Times New Roman" w:cs="Times New Roman"/>
          <w:sz w:val="22"/>
        </w:rPr>
        <w:t xml:space="preserve"> Concluídas as etapas de presente certame, o candidato será submetido à Chamada Pública realizada pela Secretaria Municipal da Educação (SEMED) para provimento das vacâncias dos cargos de </w:t>
      </w:r>
      <w:r w:rsidR="00F72641" w:rsidRPr="008300E0">
        <w:rPr>
          <w:rFonts w:ascii="Times New Roman" w:hAnsi="Times New Roman" w:cs="Times New Roman"/>
          <w:sz w:val="22"/>
        </w:rPr>
        <w:t>Gestor</w:t>
      </w:r>
      <w:r w:rsidR="00F00192" w:rsidRPr="008300E0">
        <w:rPr>
          <w:rFonts w:ascii="Times New Roman" w:hAnsi="Times New Roman" w:cs="Times New Roman"/>
          <w:sz w:val="22"/>
        </w:rPr>
        <w:t xml:space="preserve"> escolar e de </w:t>
      </w:r>
      <w:r w:rsidR="00F72641" w:rsidRPr="008300E0">
        <w:rPr>
          <w:rFonts w:ascii="Times New Roman" w:hAnsi="Times New Roman" w:cs="Times New Roman"/>
          <w:sz w:val="22"/>
        </w:rPr>
        <w:t>Gestor</w:t>
      </w:r>
      <w:r w:rsidR="00F00192" w:rsidRPr="008300E0">
        <w:rPr>
          <w:rFonts w:ascii="Times New Roman" w:hAnsi="Times New Roman" w:cs="Times New Roman"/>
          <w:sz w:val="22"/>
        </w:rPr>
        <w:t xml:space="preserve"> adjunto.</w:t>
      </w:r>
    </w:p>
    <w:p w14:paraId="200F36F7" w14:textId="3C55D75B" w:rsidR="00D35FF8" w:rsidRPr="008300E0" w:rsidRDefault="00F532B5" w:rsidP="00173892">
      <w:pPr>
        <w:spacing w:after="0" w:line="360" w:lineRule="auto"/>
        <w:ind w:left="0" w:right="0" w:firstLine="0"/>
        <w:rPr>
          <w:rFonts w:ascii="Times New Roman" w:hAnsi="Times New Roman" w:cs="Times New Roman"/>
          <w:color w:val="auto"/>
          <w:sz w:val="22"/>
        </w:rPr>
      </w:pPr>
      <w:r w:rsidRPr="008300E0">
        <w:rPr>
          <w:rFonts w:ascii="Times New Roman" w:hAnsi="Times New Roman" w:cs="Times New Roman"/>
          <w:b/>
          <w:bCs/>
          <w:color w:val="auto"/>
          <w:sz w:val="22"/>
        </w:rPr>
        <w:t>1</w:t>
      </w:r>
      <w:r w:rsidR="007568A0" w:rsidRPr="008300E0">
        <w:rPr>
          <w:rFonts w:ascii="Times New Roman" w:hAnsi="Times New Roman" w:cs="Times New Roman"/>
          <w:b/>
          <w:bCs/>
          <w:color w:val="auto"/>
          <w:sz w:val="22"/>
        </w:rPr>
        <w:t>2</w:t>
      </w:r>
      <w:r w:rsidR="00D35FF8" w:rsidRPr="008300E0">
        <w:rPr>
          <w:rFonts w:ascii="Times New Roman" w:hAnsi="Times New Roman" w:cs="Times New Roman"/>
          <w:color w:val="auto"/>
          <w:sz w:val="22"/>
        </w:rPr>
        <w:t>.</w:t>
      </w:r>
      <w:r w:rsidR="00D35FF8" w:rsidRPr="008300E0">
        <w:rPr>
          <w:rFonts w:ascii="Times New Roman" w:hAnsi="Times New Roman" w:cs="Times New Roman"/>
          <w:b/>
          <w:bCs/>
          <w:color w:val="auto"/>
          <w:sz w:val="22"/>
        </w:rPr>
        <w:t>4</w:t>
      </w:r>
      <w:r w:rsidR="00D35FF8" w:rsidRPr="008300E0">
        <w:rPr>
          <w:rFonts w:ascii="Times New Roman" w:hAnsi="Times New Roman" w:cs="Times New Roman"/>
          <w:color w:val="auto"/>
          <w:sz w:val="22"/>
        </w:rPr>
        <w:t xml:space="preserve"> Todos os aprovados na seleção deverão obrigatoriamente participar do curso de formação</w:t>
      </w:r>
      <w:r w:rsidR="00A66295">
        <w:rPr>
          <w:rFonts w:ascii="Times New Roman" w:hAnsi="Times New Roman" w:cs="Times New Roman"/>
          <w:color w:val="auto"/>
          <w:sz w:val="22"/>
        </w:rPr>
        <w:t>.</w:t>
      </w:r>
    </w:p>
    <w:p w14:paraId="280C3088" w14:textId="2C0757A9" w:rsidR="00F00192" w:rsidRPr="008300E0" w:rsidRDefault="00F532B5"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bCs/>
          <w:sz w:val="22"/>
        </w:rPr>
        <w:t>1</w:t>
      </w:r>
      <w:r w:rsidR="007568A0" w:rsidRPr="008300E0">
        <w:rPr>
          <w:rFonts w:ascii="Times New Roman" w:hAnsi="Times New Roman" w:cs="Times New Roman"/>
          <w:b/>
          <w:bCs/>
          <w:sz w:val="22"/>
        </w:rPr>
        <w:t>2</w:t>
      </w:r>
      <w:r w:rsidR="00F00192" w:rsidRPr="008300E0">
        <w:rPr>
          <w:rFonts w:ascii="Times New Roman" w:hAnsi="Times New Roman" w:cs="Times New Roman"/>
          <w:b/>
          <w:sz w:val="22"/>
        </w:rPr>
        <w:t>.</w:t>
      </w:r>
      <w:r w:rsidR="00D35FF8" w:rsidRPr="008300E0">
        <w:rPr>
          <w:rFonts w:ascii="Times New Roman" w:hAnsi="Times New Roman" w:cs="Times New Roman"/>
          <w:b/>
          <w:sz w:val="22"/>
        </w:rPr>
        <w:t>5</w:t>
      </w:r>
      <w:r w:rsidR="00F00192" w:rsidRPr="008300E0">
        <w:rPr>
          <w:rFonts w:ascii="Times New Roman" w:hAnsi="Times New Roman" w:cs="Times New Roman"/>
          <w:b/>
          <w:sz w:val="22"/>
        </w:rPr>
        <w:t xml:space="preserve"> </w:t>
      </w:r>
      <w:r w:rsidR="00F00192" w:rsidRPr="008300E0">
        <w:rPr>
          <w:rFonts w:ascii="Times New Roman" w:hAnsi="Times New Roman" w:cs="Times New Roman"/>
          <w:sz w:val="22"/>
        </w:rPr>
        <w:t xml:space="preserve">A nomeação para ocupar cargo de provimento em comissão se dará a partir do resultado da Chamada Pública e conforme as determinações constantes e condições do item 1.2 do presente instrumento. </w:t>
      </w:r>
    </w:p>
    <w:p w14:paraId="1BB67C7E" w14:textId="77777777" w:rsidR="00F00192" w:rsidRPr="008300E0" w:rsidRDefault="00F00192" w:rsidP="00173892">
      <w:pPr>
        <w:spacing w:line="360" w:lineRule="auto"/>
        <w:ind w:left="0" w:right="0" w:firstLine="0"/>
        <w:rPr>
          <w:rFonts w:ascii="Times New Roman" w:hAnsi="Times New Roman" w:cs="Times New Roman"/>
          <w:sz w:val="22"/>
        </w:rPr>
      </w:pPr>
    </w:p>
    <w:p w14:paraId="5055EAB3" w14:textId="1EC43051" w:rsidR="00AC34E6" w:rsidRPr="008300E0" w:rsidRDefault="00AC34E6" w:rsidP="00173892">
      <w:pPr>
        <w:spacing w:after="0" w:line="360" w:lineRule="auto"/>
        <w:ind w:left="0" w:right="0" w:firstLine="0"/>
        <w:jc w:val="left"/>
        <w:rPr>
          <w:rFonts w:ascii="Times New Roman" w:hAnsi="Times New Roman" w:cs="Times New Roman"/>
          <w:sz w:val="22"/>
        </w:rPr>
      </w:pPr>
    </w:p>
    <w:tbl>
      <w:tblPr>
        <w:tblStyle w:val="Tabelacomgrade"/>
        <w:tblW w:w="0" w:type="auto"/>
        <w:tblLook w:val="04A0" w:firstRow="1" w:lastRow="0" w:firstColumn="1" w:lastColumn="0" w:noHBand="0" w:noVBand="1"/>
      </w:tblPr>
      <w:tblGrid>
        <w:gridCol w:w="8494"/>
      </w:tblGrid>
      <w:tr w:rsidR="00F660B6" w:rsidRPr="008300E0" w14:paraId="5D65DE36" w14:textId="77777777" w:rsidTr="00F660B6">
        <w:tc>
          <w:tcPr>
            <w:tcW w:w="8494" w:type="dxa"/>
            <w:shd w:val="clear" w:color="auto" w:fill="D0CECE" w:themeFill="background2" w:themeFillShade="E6"/>
          </w:tcPr>
          <w:p w14:paraId="7D5C6A45" w14:textId="05C93831" w:rsidR="00F660B6" w:rsidRPr="008300E0" w:rsidRDefault="00F660B6" w:rsidP="00173892">
            <w:pPr>
              <w:pStyle w:val="Ttulo1"/>
              <w:spacing w:after="0" w:line="360" w:lineRule="auto"/>
              <w:ind w:left="0" w:right="0" w:firstLine="0"/>
              <w:jc w:val="both"/>
              <w:rPr>
                <w:rFonts w:ascii="Times New Roman" w:hAnsi="Times New Roman" w:cs="Times New Roman"/>
                <w:sz w:val="22"/>
              </w:rPr>
            </w:pPr>
            <w:r w:rsidRPr="008300E0">
              <w:rPr>
                <w:rFonts w:ascii="Times New Roman" w:hAnsi="Times New Roman" w:cs="Times New Roman"/>
                <w:sz w:val="22"/>
              </w:rPr>
              <w:t>1</w:t>
            </w:r>
            <w:r w:rsidR="007568A0" w:rsidRPr="008300E0">
              <w:rPr>
                <w:rFonts w:ascii="Times New Roman" w:hAnsi="Times New Roman" w:cs="Times New Roman"/>
                <w:sz w:val="22"/>
              </w:rPr>
              <w:t>3</w:t>
            </w:r>
            <w:r w:rsidRPr="008300E0">
              <w:rPr>
                <w:rFonts w:ascii="Times New Roman" w:hAnsi="Times New Roman" w:cs="Times New Roman"/>
                <w:sz w:val="22"/>
              </w:rPr>
              <w:t xml:space="preserve">. DA VIGÊNCIA </w:t>
            </w:r>
          </w:p>
        </w:tc>
      </w:tr>
    </w:tbl>
    <w:p w14:paraId="71F1DC5B" w14:textId="4D4AC179" w:rsidR="00AC34E6" w:rsidRPr="008300E0" w:rsidRDefault="00DB7537"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sz w:val="22"/>
        </w:rPr>
        <w:t>1</w:t>
      </w:r>
      <w:r w:rsidR="007568A0" w:rsidRPr="008300E0">
        <w:rPr>
          <w:rFonts w:ascii="Times New Roman" w:hAnsi="Times New Roman" w:cs="Times New Roman"/>
          <w:b/>
          <w:sz w:val="22"/>
        </w:rPr>
        <w:t>3</w:t>
      </w:r>
      <w:r w:rsidR="00AC34E6" w:rsidRPr="008300E0">
        <w:rPr>
          <w:rFonts w:ascii="Times New Roman" w:hAnsi="Times New Roman" w:cs="Times New Roman"/>
          <w:b/>
          <w:sz w:val="22"/>
        </w:rPr>
        <w:t>.1.</w:t>
      </w:r>
      <w:r w:rsidR="00AC34E6" w:rsidRPr="008300E0">
        <w:rPr>
          <w:rFonts w:ascii="Times New Roman" w:hAnsi="Times New Roman" w:cs="Times New Roman"/>
          <w:sz w:val="22"/>
        </w:rPr>
        <w:t xml:space="preserve"> A presente Seleção Pública terá validade de 02 (dois) anos, contados a partir da data da publicação da homologação do resultado final do certame, podendo ser prorrogada por igual período, a critério da Administração Pública. </w:t>
      </w:r>
    </w:p>
    <w:p w14:paraId="669F74BC" w14:textId="77777777" w:rsidR="00AC34E6" w:rsidRPr="008300E0" w:rsidRDefault="00AC34E6" w:rsidP="00173892">
      <w:pPr>
        <w:spacing w:after="0" w:line="360" w:lineRule="auto"/>
        <w:ind w:left="0" w:right="0" w:firstLine="0"/>
        <w:jc w:val="left"/>
        <w:rPr>
          <w:rFonts w:ascii="Times New Roman" w:hAnsi="Times New Roman" w:cs="Times New Roman"/>
          <w:sz w:val="22"/>
        </w:rPr>
      </w:pPr>
      <w:r w:rsidRPr="008300E0">
        <w:rPr>
          <w:rFonts w:ascii="Times New Roman" w:hAnsi="Times New Roman" w:cs="Times New Roman"/>
          <w:sz w:val="22"/>
        </w:rPr>
        <w:t xml:space="preserve"> </w:t>
      </w:r>
    </w:p>
    <w:tbl>
      <w:tblPr>
        <w:tblStyle w:val="Tabelacomgrade"/>
        <w:tblW w:w="0" w:type="auto"/>
        <w:tblLook w:val="04A0" w:firstRow="1" w:lastRow="0" w:firstColumn="1" w:lastColumn="0" w:noHBand="0" w:noVBand="1"/>
      </w:tblPr>
      <w:tblGrid>
        <w:gridCol w:w="8494"/>
      </w:tblGrid>
      <w:tr w:rsidR="00F660B6" w:rsidRPr="008300E0" w14:paraId="47AD6F0E" w14:textId="77777777" w:rsidTr="00F660B6">
        <w:tc>
          <w:tcPr>
            <w:tcW w:w="8494" w:type="dxa"/>
            <w:shd w:val="clear" w:color="auto" w:fill="D0CECE" w:themeFill="background2" w:themeFillShade="E6"/>
          </w:tcPr>
          <w:p w14:paraId="618F0B32" w14:textId="6D0B4538" w:rsidR="00F660B6" w:rsidRPr="008300E0" w:rsidRDefault="00F660B6" w:rsidP="00173892">
            <w:pPr>
              <w:pStyle w:val="Ttulo1"/>
              <w:spacing w:after="0" w:line="360" w:lineRule="auto"/>
              <w:ind w:left="0" w:right="0" w:firstLine="0"/>
              <w:jc w:val="both"/>
              <w:rPr>
                <w:rFonts w:ascii="Times New Roman" w:hAnsi="Times New Roman" w:cs="Times New Roman"/>
                <w:sz w:val="22"/>
              </w:rPr>
            </w:pPr>
            <w:r w:rsidRPr="008300E0">
              <w:rPr>
                <w:rFonts w:ascii="Times New Roman" w:hAnsi="Times New Roman" w:cs="Times New Roman"/>
                <w:sz w:val="22"/>
              </w:rPr>
              <w:t>1</w:t>
            </w:r>
            <w:r w:rsidR="007568A0" w:rsidRPr="008300E0">
              <w:rPr>
                <w:rFonts w:ascii="Times New Roman" w:hAnsi="Times New Roman" w:cs="Times New Roman"/>
                <w:sz w:val="22"/>
              </w:rPr>
              <w:t>4</w:t>
            </w:r>
            <w:r w:rsidRPr="008300E0">
              <w:rPr>
                <w:rFonts w:ascii="Times New Roman" w:hAnsi="Times New Roman" w:cs="Times New Roman"/>
                <w:sz w:val="22"/>
              </w:rPr>
              <w:t>. DAS DISPOSIÇÕES FINAIS</w:t>
            </w:r>
            <w:r w:rsidRPr="008300E0">
              <w:rPr>
                <w:rFonts w:ascii="Times New Roman" w:hAnsi="Times New Roman" w:cs="Times New Roman"/>
                <w:b w:val="0"/>
                <w:sz w:val="22"/>
              </w:rPr>
              <w:t xml:space="preserve"> </w:t>
            </w:r>
            <w:r w:rsidRPr="008300E0">
              <w:rPr>
                <w:rFonts w:ascii="Times New Roman" w:hAnsi="Times New Roman" w:cs="Times New Roman"/>
                <w:sz w:val="22"/>
              </w:rPr>
              <w:t xml:space="preserve"> </w:t>
            </w:r>
          </w:p>
        </w:tc>
      </w:tr>
    </w:tbl>
    <w:p w14:paraId="6A81F20E" w14:textId="692858D5" w:rsidR="00AC34E6" w:rsidRPr="008300E0" w:rsidRDefault="00DB7537"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sz w:val="22"/>
        </w:rPr>
        <w:t>1</w:t>
      </w:r>
      <w:r w:rsidR="007568A0" w:rsidRPr="008300E0">
        <w:rPr>
          <w:rFonts w:ascii="Times New Roman" w:hAnsi="Times New Roman" w:cs="Times New Roman"/>
          <w:b/>
          <w:sz w:val="22"/>
        </w:rPr>
        <w:t>4</w:t>
      </w:r>
      <w:r w:rsidR="00AC34E6" w:rsidRPr="008300E0">
        <w:rPr>
          <w:rFonts w:ascii="Times New Roman" w:hAnsi="Times New Roman" w:cs="Times New Roman"/>
          <w:b/>
          <w:sz w:val="22"/>
        </w:rPr>
        <w:t xml:space="preserve">.1 </w:t>
      </w:r>
      <w:r w:rsidR="00AC34E6" w:rsidRPr="008300E0">
        <w:rPr>
          <w:rFonts w:ascii="Times New Roman" w:hAnsi="Times New Roman" w:cs="Times New Roman"/>
          <w:sz w:val="22"/>
        </w:rPr>
        <w:t xml:space="preserve">Todo o conjunto de atividades, </w:t>
      </w:r>
      <w:r w:rsidR="00173892" w:rsidRPr="008300E0">
        <w:rPr>
          <w:rFonts w:ascii="Times New Roman" w:hAnsi="Times New Roman" w:cs="Times New Roman"/>
          <w:sz w:val="22"/>
        </w:rPr>
        <w:t>ações</w:t>
      </w:r>
      <w:r w:rsidR="00AC34E6" w:rsidRPr="008300E0">
        <w:rPr>
          <w:rFonts w:ascii="Times New Roman" w:hAnsi="Times New Roman" w:cs="Times New Roman"/>
          <w:sz w:val="22"/>
        </w:rPr>
        <w:t xml:space="preserve">, </w:t>
      </w:r>
      <w:r w:rsidR="00173892" w:rsidRPr="008300E0">
        <w:rPr>
          <w:rFonts w:ascii="Times New Roman" w:hAnsi="Times New Roman" w:cs="Times New Roman"/>
          <w:sz w:val="22"/>
        </w:rPr>
        <w:t>informações</w:t>
      </w:r>
      <w:r w:rsidR="00AC34E6" w:rsidRPr="008300E0">
        <w:rPr>
          <w:rFonts w:ascii="Times New Roman" w:hAnsi="Times New Roman" w:cs="Times New Roman"/>
          <w:sz w:val="22"/>
        </w:rPr>
        <w:t xml:space="preserve">, resultados e demais atos pertinentes, </w:t>
      </w:r>
      <w:proofErr w:type="spellStart"/>
      <w:r w:rsidR="00AC34E6" w:rsidRPr="008300E0">
        <w:rPr>
          <w:rFonts w:ascii="Times New Roman" w:hAnsi="Times New Roman" w:cs="Times New Roman"/>
          <w:sz w:val="22"/>
        </w:rPr>
        <w:t>ate</w:t>
      </w:r>
      <w:proofErr w:type="spellEnd"/>
      <w:r w:rsidR="00AC34E6" w:rsidRPr="008300E0">
        <w:rPr>
          <w:rFonts w:ascii="Times New Roman" w:hAnsi="Times New Roman" w:cs="Times New Roman"/>
          <w:sz w:val="22"/>
        </w:rPr>
        <w:t xml:space="preserve">́ a </w:t>
      </w:r>
      <w:r w:rsidR="00173892" w:rsidRPr="008300E0">
        <w:rPr>
          <w:rFonts w:ascii="Times New Roman" w:hAnsi="Times New Roman" w:cs="Times New Roman"/>
          <w:sz w:val="22"/>
        </w:rPr>
        <w:t>disponibilização</w:t>
      </w:r>
      <w:r w:rsidR="00AC34E6" w:rsidRPr="008300E0">
        <w:rPr>
          <w:rFonts w:ascii="Times New Roman" w:hAnsi="Times New Roman" w:cs="Times New Roman"/>
          <w:sz w:val="22"/>
        </w:rPr>
        <w:t xml:space="preserve"> do resultado final, </w:t>
      </w:r>
      <w:r w:rsidR="00173892" w:rsidRPr="008300E0">
        <w:rPr>
          <w:rFonts w:ascii="Times New Roman" w:hAnsi="Times New Roman" w:cs="Times New Roman"/>
          <w:sz w:val="22"/>
        </w:rPr>
        <w:t>será</w:t>
      </w:r>
      <w:r w:rsidR="00AC34E6" w:rsidRPr="008300E0">
        <w:rPr>
          <w:rFonts w:ascii="Times New Roman" w:hAnsi="Times New Roman" w:cs="Times New Roman"/>
          <w:sz w:val="22"/>
        </w:rPr>
        <w:t xml:space="preserve">́ divulgado, exclusivamente, pela Secretaria Municipal de Educação no portal da Prefeitura Municipal, sendo o acompanhamento de inteira responsabilidade do candidato. Portanto, não se aceitará qualquer justificativa para o desconhecimento dos prazos neles assinalados. </w:t>
      </w:r>
    </w:p>
    <w:p w14:paraId="45FEB8FA" w14:textId="2F3168F8" w:rsidR="00AC34E6" w:rsidRPr="008300E0" w:rsidRDefault="00DB7537" w:rsidP="00173892">
      <w:pPr>
        <w:spacing w:after="0" w:line="360" w:lineRule="auto"/>
        <w:ind w:left="0" w:right="0" w:firstLine="0"/>
        <w:rPr>
          <w:rFonts w:ascii="Times New Roman" w:hAnsi="Times New Roman" w:cs="Times New Roman"/>
          <w:sz w:val="22"/>
        </w:rPr>
      </w:pPr>
      <w:r w:rsidRPr="008300E0">
        <w:rPr>
          <w:rFonts w:ascii="Times New Roman" w:hAnsi="Times New Roman" w:cs="Times New Roman"/>
          <w:b/>
          <w:sz w:val="22"/>
        </w:rPr>
        <w:t>1</w:t>
      </w:r>
      <w:r w:rsidR="007568A0" w:rsidRPr="008300E0">
        <w:rPr>
          <w:rFonts w:ascii="Times New Roman" w:hAnsi="Times New Roman" w:cs="Times New Roman"/>
          <w:b/>
          <w:sz w:val="22"/>
        </w:rPr>
        <w:t>4</w:t>
      </w:r>
      <w:r w:rsidR="00AC34E6" w:rsidRPr="008300E0">
        <w:rPr>
          <w:rFonts w:ascii="Times New Roman" w:hAnsi="Times New Roman" w:cs="Times New Roman"/>
          <w:b/>
          <w:sz w:val="22"/>
        </w:rPr>
        <w:t>.2</w:t>
      </w:r>
      <w:r w:rsidR="00AC34E6" w:rsidRPr="008300E0">
        <w:rPr>
          <w:rFonts w:ascii="Times New Roman" w:hAnsi="Times New Roman" w:cs="Times New Roman"/>
          <w:sz w:val="22"/>
        </w:rPr>
        <w:t xml:space="preserve"> A inexatidão das afirmativas contidas em documentos apresentados, ainda que verificada posteriormente, determinará a eliminação do candidato da Seleção Pública, anulando-se os atos decorrentes da inscrição. </w:t>
      </w:r>
    </w:p>
    <w:p w14:paraId="19E0ACAE" w14:textId="77777777" w:rsidR="00D35FF8" w:rsidRPr="008300E0" w:rsidRDefault="00D35FF8" w:rsidP="00173892">
      <w:pPr>
        <w:spacing w:line="360" w:lineRule="auto"/>
        <w:jc w:val="center"/>
        <w:rPr>
          <w:rFonts w:ascii="Times New Roman" w:hAnsi="Times New Roman" w:cs="Times New Roman"/>
          <w:sz w:val="22"/>
        </w:rPr>
      </w:pPr>
    </w:p>
    <w:p w14:paraId="580B1C85" w14:textId="5756CE28" w:rsidR="007A6C48" w:rsidRPr="008300E0" w:rsidRDefault="00AC34E6" w:rsidP="00173892">
      <w:pPr>
        <w:spacing w:line="360" w:lineRule="auto"/>
        <w:jc w:val="center"/>
        <w:rPr>
          <w:rFonts w:ascii="Times New Roman" w:hAnsi="Times New Roman" w:cs="Times New Roman"/>
          <w:sz w:val="22"/>
        </w:rPr>
      </w:pPr>
      <w:r w:rsidRPr="008300E0">
        <w:rPr>
          <w:rFonts w:ascii="Times New Roman" w:hAnsi="Times New Roman" w:cs="Times New Roman"/>
          <w:sz w:val="22"/>
        </w:rPr>
        <w:t xml:space="preserve">Inhapi, </w:t>
      </w:r>
      <w:r w:rsidR="00A66295">
        <w:rPr>
          <w:rFonts w:ascii="Times New Roman" w:hAnsi="Times New Roman" w:cs="Times New Roman"/>
          <w:sz w:val="22"/>
        </w:rPr>
        <w:t xml:space="preserve">16 de </w:t>
      </w:r>
      <w:r w:rsidR="00104376" w:rsidRPr="000A437F">
        <w:rPr>
          <w:rFonts w:ascii="Times New Roman" w:hAnsi="Times New Roman" w:cs="Times New Roman"/>
          <w:sz w:val="22"/>
        </w:rPr>
        <w:t>dezembro</w:t>
      </w:r>
      <w:r w:rsidRPr="000A437F">
        <w:rPr>
          <w:rFonts w:ascii="Times New Roman" w:hAnsi="Times New Roman" w:cs="Times New Roman"/>
          <w:sz w:val="22"/>
        </w:rPr>
        <w:t xml:space="preserve"> de 202</w:t>
      </w:r>
      <w:r w:rsidR="00104376" w:rsidRPr="000A437F">
        <w:rPr>
          <w:rFonts w:ascii="Times New Roman" w:hAnsi="Times New Roman" w:cs="Times New Roman"/>
          <w:sz w:val="22"/>
        </w:rPr>
        <w:t>4</w:t>
      </w:r>
      <w:r w:rsidRPr="000A437F">
        <w:rPr>
          <w:rFonts w:ascii="Times New Roman" w:hAnsi="Times New Roman" w:cs="Times New Roman"/>
          <w:sz w:val="22"/>
        </w:rPr>
        <w:t>.</w:t>
      </w:r>
    </w:p>
    <w:p w14:paraId="3D520205" w14:textId="77777777" w:rsidR="00AC34E6" w:rsidRPr="008300E0" w:rsidRDefault="00AC34E6" w:rsidP="00173892">
      <w:pPr>
        <w:spacing w:line="360" w:lineRule="auto"/>
        <w:jc w:val="center"/>
        <w:rPr>
          <w:rFonts w:ascii="Times New Roman" w:hAnsi="Times New Roman" w:cs="Times New Roman"/>
          <w:sz w:val="22"/>
        </w:rPr>
      </w:pPr>
      <w:proofErr w:type="spellStart"/>
      <w:r w:rsidRPr="008300E0">
        <w:rPr>
          <w:rFonts w:ascii="Times New Roman" w:hAnsi="Times New Roman" w:cs="Times New Roman"/>
          <w:sz w:val="22"/>
        </w:rPr>
        <w:t>Carleane</w:t>
      </w:r>
      <w:proofErr w:type="spellEnd"/>
      <w:r w:rsidRPr="008300E0">
        <w:rPr>
          <w:rFonts w:ascii="Times New Roman" w:hAnsi="Times New Roman" w:cs="Times New Roman"/>
          <w:sz w:val="22"/>
        </w:rPr>
        <w:t xml:space="preserve"> Chagas Santos</w:t>
      </w:r>
    </w:p>
    <w:p w14:paraId="0E243C48" w14:textId="17EBDA10" w:rsidR="00AC34E6" w:rsidRPr="008300E0" w:rsidRDefault="00AC34E6" w:rsidP="00173892">
      <w:pPr>
        <w:spacing w:line="360" w:lineRule="auto"/>
        <w:jc w:val="center"/>
        <w:rPr>
          <w:rFonts w:ascii="Times New Roman" w:hAnsi="Times New Roman" w:cs="Times New Roman"/>
          <w:sz w:val="22"/>
        </w:rPr>
      </w:pPr>
      <w:r w:rsidRPr="008300E0">
        <w:rPr>
          <w:rFonts w:ascii="Times New Roman" w:hAnsi="Times New Roman" w:cs="Times New Roman"/>
          <w:sz w:val="22"/>
        </w:rPr>
        <w:t>Secretária Municipal de Educação.</w:t>
      </w:r>
    </w:p>
    <w:p w14:paraId="4E196969" w14:textId="3FEDB391" w:rsidR="00DB7537" w:rsidRPr="008300E0" w:rsidRDefault="00DB7537" w:rsidP="00173892">
      <w:pPr>
        <w:spacing w:line="360" w:lineRule="auto"/>
        <w:jc w:val="center"/>
        <w:rPr>
          <w:rFonts w:ascii="Times New Roman" w:hAnsi="Times New Roman" w:cs="Times New Roman"/>
          <w:sz w:val="22"/>
        </w:rPr>
      </w:pPr>
    </w:p>
    <w:p w14:paraId="1D0E9406" w14:textId="5351758F" w:rsidR="00DB7537" w:rsidRPr="008300E0" w:rsidRDefault="00DB7537" w:rsidP="00173892">
      <w:pPr>
        <w:spacing w:line="360" w:lineRule="auto"/>
        <w:jc w:val="center"/>
        <w:rPr>
          <w:rFonts w:ascii="Times New Roman" w:hAnsi="Times New Roman" w:cs="Times New Roman"/>
          <w:sz w:val="22"/>
        </w:rPr>
      </w:pPr>
    </w:p>
    <w:p w14:paraId="7717BE72" w14:textId="6095561A" w:rsidR="00DB7537" w:rsidRDefault="00DB7537" w:rsidP="00173892">
      <w:pPr>
        <w:spacing w:line="360" w:lineRule="auto"/>
        <w:jc w:val="center"/>
        <w:rPr>
          <w:rFonts w:ascii="Times New Roman" w:hAnsi="Times New Roman" w:cs="Times New Roman"/>
          <w:sz w:val="22"/>
        </w:rPr>
      </w:pPr>
    </w:p>
    <w:p w14:paraId="5C150659" w14:textId="2DA17B8B" w:rsidR="000A437F" w:rsidRDefault="000A437F" w:rsidP="00173892">
      <w:pPr>
        <w:spacing w:line="360" w:lineRule="auto"/>
        <w:jc w:val="center"/>
        <w:rPr>
          <w:rFonts w:ascii="Times New Roman" w:hAnsi="Times New Roman" w:cs="Times New Roman"/>
          <w:sz w:val="22"/>
        </w:rPr>
      </w:pPr>
    </w:p>
    <w:p w14:paraId="270D5CF6" w14:textId="46B41E90" w:rsidR="000A437F" w:rsidRDefault="000A437F" w:rsidP="00173892">
      <w:pPr>
        <w:spacing w:line="360" w:lineRule="auto"/>
        <w:jc w:val="center"/>
        <w:rPr>
          <w:rFonts w:ascii="Times New Roman" w:hAnsi="Times New Roman" w:cs="Times New Roman"/>
          <w:sz w:val="22"/>
        </w:rPr>
      </w:pPr>
    </w:p>
    <w:p w14:paraId="070541F3" w14:textId="6FBFAD43" w:rsidR="000A437F" w:rsidRDefault="000A437F" w:rsidP="00173892">
      <w:pPr>
        <w:spacing w:line="360" w:lineRule="auto"/>
        <w:jc w:val="center"/>
        <w:rPr>
          <w:rFonts w:ascii="Times New Roman" w:hAnsi="Times New Roman" w:cs="Times New Roman"/>
          <w:sz w:val="22"/>
        </w:rPr>
      </w:pPr>
    </w:p>
    <w:p w14:paraId="2766E711" w14:textId="31BB373E" w:rsidR="000A437F" w:rsidRDefault="000A437F" w:rsidP="00173892">
      <w:pPr>
        <w:spacing w:line="360" w:lineRule="auto"/>
        <w:jc w:val="center"/>
        <w:rPr>
          <w:rFonts w:ascii="Times New Roman" w:hAnsi="Times New Roman" w:cs="Times New Roman"/>
          <w:sz w:val="22"/>
        </w:rPr>
      </w:pPr>
    </w:p>
    <w:p w14:paraId="7643049C" w14:textId="0414D2A1" w:rsidR="000A437F" w:rsidRDefault="000A437F" w:rsidP="00173892">
      <w:pPr>
        <w:spacing w:line="360" w:lineRule="auto"/>
        <w:jc w:val="center"/>
        <w:rPr>
          <w:rFonts w:ascii="Times New Roman" w:hAnsi="Times New Roman" w:cs="Times New Roman"/>
          <w:sz w:val="22"/>
        </w:rPr>
      </w:pPr>
    </w:p>
    <w:p w14:paraId="2DE12B01" w14:textId="323B87E7" w:rsidR="000A437F" w:rsidRDefault="000A437F" w:rsidP="00173892">
      <w:pPr>
        <w:spacing w:line="360" w:lineRule="auto"/>
        <w:jc w:val="center"/>
        <w:rPr>
          <w:rFonts w:ascii="Times New Roman" w:hAnsi="Times New Roman" w:cs="Times New Roman"/>
          <w:sz w:val="22"/>
        </w:rPr>
      </w:pPr>
    </w:p>
    <w:p w14:paraId="30D967C9" w14:textId="1F6F4CB5" w:rsidR="000A437F" w:rsidRDefault="000A437F" w:rsidP="00173892">
      <w:pPr>
        <w:spacing w:line="360" w:lineRule="auto"/>
        <w:jc w:val="center"/>
        <w:rPr>
          <w:rFonts w:ascii="Times New Roman" w:hAnsi="Times New Roman" w:cs="Times New Roman"/>
          <w:sz w:val="22"/>
        </w:rPr>
      </w:pPr>
    </w:p>
    <w:p w14:paraId="0BDE888F" w14:textId="73299064" w:rsidR="000A437F" w:rsidRDefault="000A437F" w:rsidP="00173892">
      <w:pPr>
        <w:spacing w:line="360" w:lineRule="auto"/>
        <w:jc w:val="center"/>
        <w:rPr>
          <w:rFonts w:ascii="Times New Roman" w:hAnsi="Times New Roman" w:cs="Times New Roman"/>
          <w:sz w:val="22"/>
        </w:rPr>
      </w:pPr>
    </w:p>
    <w:p w14:paraId="1C95403F" w14:textId="24CE645D" w:rsidR="000A437F" w:rsidRDefault="000A437F" w:rsidP="00173892">
      <w:pPr>
        <w:spacing w:line="360" w:lineRule="auto"/>
        <w:jc w:val="center"/>
        <w:rPr>
          <w:rFonts w:ascii="Times New Roman" w:hAnsi="Times New Roman" w:cs="Times New Roman"/>
          <w:sz w:val="22"/>
        </w:rPr>
      </w:pPr>
    </w:p>
    <w:p w14:paraId="1CED1576" w14:textId="4E5D02E5" w:rsidR="000A437F" w:rsidRDefault="000A437F" w:rsidP="00173892">
      <w:pPr>
        <w:spacing w:line="360" w:lineRule="auto"/>
        <w:jc w:val="center"/>
        <w:rPr>
          <w:rFonts w:ascii="Times New Roman" w:hAnsi="Times New Roman" w:cs="Times New Roman"/>
          <w:sz w:val="22"/>
        </w:rPr>
      </w:pPr>
    </w:p>
    <w:p w14:paraId="6144D96A" w14:textId="2955A9A0" w:rsidR="000A437F" w:rsidRDefault="000A437F" w:rsidP="00173892">
      <w:pPr>
        <w:spacing w:line="360" w:lineRule="auto"/>
        <w:jc w:val="center"/>
        <w:rPr>
          <w:rFonts w:ascii="Times New Roman" w:hAnsi="Times New Roman" w:cs="Times New Roman"/>
          <w:sz w:val="22"/>
        </w:rPr>
      </w:pPr>
    </w:p>
    <w:p w14:paraId="56592B1A" w14:textId="35D76554" w:rsidR="000A437F" w:rsidRDefault="000A437F" w:rsidP="00173892">
      <w:pPr>
        <w:spacing w:line="360" w:lineRule="auto"/>
        <w:jc w:val="center"/>
        <w:rPr>
          <w:rFonts w:ascii="Times New Roman" w:hAnsi="Times New Roman" w:cs="Times New Roman"/>
          <w:sz w:val="22"/>
        </w:rPr>
      </w:pPr>
    </w:p>
    <w:p w14:paraId="23571C09" w14:textId="5FDB5AE9" w:rsidR="000A437F" w:rsidRDefault="000A437F" w:rsidP="00173892">
      <w:pPr>
        <w:spacing w:line="360" w:lineRule="auto"/>
        <w:jc w:val="center"/>
        <w:rPr>
          <w:rFonts w:ascii="Times New Roman" w:hAnsi="Times New Roman" w:cs="Times New Roman"/>
          <w:sz w:val="22"/>
        </w:rPr>
      </w:pPr>
    </w:p>
    <w:p w14:paraId="7D3B8E15" w14:textId="70C6BBFA" w:rsidR="000A437F" w:rsidRDefault="000A437F" w:rsidP="00173892">
      <w:pPr>
        <w:spacing w:line="360" w:lineRule="auto"/>
        <w:jc w:val="center"/>
        <w:rPr>
          <w:rFonts w:ascii="Times New Roman" w:hAnsi="Times New Roman" w:cs="Times New Roman"/>
          <w:sz w:val="22"/>
        </w:rPr>
      </w:pPr>
    </w:p>
    <w:p w14:paraId="13266BDF" w14:textId="4404FBD7" w:rsidR="000A437F" w:rsidRDefault="000A437F" w:rsidP="00173892">
      <w:pPr>
        <w:spacing w:line="360" w:lineRule="auto"/>
        <w:jc w:val="center"/>
        <w:rPr>
          <w:rFonts w:ascii="Times New Roman" w:hAnsi="Times New Roman" w:cs="Times New Roman"/>
          <w:sz w:val="22"/>
        </w:rPr>
      </w:pPr>
    </w:p>
    <w:p w14:paraId="0E3E38EE" w14:textId="041AC36E" w:rsidR="000A437F" w:rsidRDefault="000A437F" w:rsidP="00173892">
      <w:pPr>
        <w:spacing w:line="360" w:lineRule="auto"/>
        <w:jc w:val="center"/>
        <w:rPr>
          <w:rFonts w:ascii="Times New Roman" w:hAnsi="Times New Roman" w:cs="Times New Roman"/>
          <w:sz w:val="22"/>
        </w:rPr>
      </w:pPr>
    </w:p>
    <w:p w14:paraId="11C7F295" w14:textId="3EB20AA2" w:rsidR="000A437F" w:rsidRDefault="000A437F" w:rsidP="00173892">
      <w:pPr>
        <w:spacing w:line="360" w:lineRule="auto"/>
        <w:jc w:val="center"/>
        <w:rPr>
          <w:rFonts w:ascii="Times New Roman" w:hAnsi="Times New Roman" w:cs="Times New Roman"/>
          <w:sz w:val="22"/>
        </w:rPr>
      </w:pPr>
    </w:p>
    <w:p w14:paraId="4F4EADC9" w14:textId="186DD60F" w:rsidR="000A437F" w:rsidRDefault="000A437F" w:rsidP="00173892">
      <w:pPr>
        <w:spacing w:line="360" w:lineRule="auto"/>
        <w:jc w:val="center"/>
        <w:rPr>
          <w:rFonts w:ascii="Times New Roman" w:hAnsi="Times New Roman" w:cs="Times New Roman"/>
          <w:sz w:val="22"/>
        </w:rPr>
      </w:pPr>
    </w:p>
    <w:p w14:paraId="48B9AF5A" w14:textId="1688E87D" w:rsidR="000A437F" w:rsidRDefault="000A437F" w:rsidP="00173892">
      <w:pPr>
        <w:spacing w:line="360" w:lineRule="auto"/>
        <w:jc w:val="center"/>
        <w:rPr>
          <w:rFonts w:ascii="Times New Roman" w:hAnsi="Times New Roman" w:cs="Times New Roman"/>
          <w:sz w:val="22"/>
        </w:rPr>
      </w:pPr>
    </w:p>
    <w:p w14:paraId="1D4BC041" w14:textId="77777777" w:rsidR="000A437F" w:rsidRPr="008300E0" w:rsidRDefault="000A437F" w:rsidP="00173892">
      <w:pPr>
        <w:spacing w:line="360" w:lineRule="auto"/>
        <w:jc w:val="center"/>
        <w:rPr>
          <w:rFonts w:ascii="Times New Roman" w:hAnsi="Times New Roman" w:cs="Times New Roman"/>
          <w:sz w:val="22"/>
        </w:rPr>
      </w:pPr>
    </w:p>
    <w:p w14:paraId="357F4091" w14:textId="53A76849" w:rsidR="00DB7537" w:rsidRPr="000A437F" w:rsidRDefault="00DB7537" w:rsidP="00173892">
      <w:pPr>
        <w:spacing w:line="360" w:lineRule="auto"/>
        <w:jc w:val="center"/>
        <w:rPr>
          <w:rFonts w:ascii="Times New Roman" w:hAnsi="Times New Roman" w:cs="Times New Roman"/>
          <w:b/>
          <w:bCs/>
          <w:sz w:val="22"/>
        </w:rPr>
      </w:pPr>
      <w:r w:rsidRPr="000A437F">
        <w:rPr>
          <w:rFonts w:ascii="Times New Roman" w:hAnsi="Times New Roman" w:cs="Times New Roman"/>
          <w:b/>
          <w:bCs/>
          <w:sz w:val="22"/>
        </w:rPr>
        <w:t>ANEXO I</w:t>
      </w:r>
    </w:p>
    <w:p w14:paraId="5858A7CA" w14:textId="4C1476BC" w:rsidR="00DB7537" w:rsidRPr="000A437F" w:rsidRDefault="00DB7537" w:rsidP="00173892">
      <w:pPr>
        <w:spacing w:line="360" w:lineRule="auto"/>
        <w:jc w:val="center"/>
        <w:rPr>
          <w:rFonts w:ascii="Times New Roman" w:hAnsi="Times New Roman" w:cs="Times New Roman"/>
          <w:b/>
          <w:bCs/>
          <w:sz w:val="22"/>
        </w:rPr>
      </w:pPr>
      <w:r w:rsidRPr="000A437F">
        <w:rPr>
          <w:rFonts w:ascii="Times New Roman" w:hAnsi="Times New Roman" w:cs="Times New Roman"/>
          <w:b/>
          <w:bCs/>
          <w:sz w:val="22"/>
        </w:rPr>
        <w:t>QUADRO DE VAGAS</w:t>
      </w:r>
    </w:p>
    <w:p w14:paraId="7025EEBB" w14:textId="77777777" w:rsidR="000A437F" w:rsidRDefault="000A437F" w:rsidP="000A437F">
      <w:r w:rsidRPr="006C26F3">
        <w:rPr>
          <w:noProof/>
          <w:sz w:val="32"/>
          <w:szCs w:val="32"/>
        </w:rPr>
        <w:drawing>
          <wp:anchor distT="0" distB="0" distL="0" distR="0" simplePos="0" relativeHeight="251661312" behindDoc="1" locked="0" layoutInCell="1" allowOverlap="1" wp14:anchorId="15732E79" wp14:editId="616DF0CC">
            <wp:simplePos x="0" y="0"/>
            <wp:positionH relativeFrom="column">
              <wp:posOffset>1880558</wp:posOffset>
            </wp:positionH>
            <wp:positionV relativeFrom="paragraph">
              <wp:posOffset>8626</wp:posOffset>
            </wp:positionV>
            <wp:extent cx="1168400" cy="620202"/>
            <wp:effectExtent l="0" t="0" r="0" b="8890"/>
            <wp:wrapNone/>
            <wp:docPr id="4" name="image1.png"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Logotipo&#10;&#10;Descrição gerada automaticamente"/>
                    <pic:cNvPicPr>
                      <a:picLocks noChangeAspect="1" noChangeArrowheads="1"/>
                    </pic:cNvPicPr>
                  </pic:nvPicPr>
                  <pic:blipFill>
                    <a:blip r:embed="rId6"/>
                    <a:srcRect t="15750" b="23087"/>
                    <a:stretch>
                      <a:fillRect/>
                    </a:stretch>
                  </pic:blipFill>
                  <pic:spPr bwMode="auto">
                    <a:xfrm>
                      <a:off x="0" y="0"/>
                      <a:ext cx="1168400" cy="620202"/>
                    </a:xfrm>
                    <a:prstGeom prst="rect">
                      <a:avLst/>
                    </a:prstGeom>
                  </pic:spPr>
                </pic:pic>
              </a:graphicData>
            </a:graphic>
            <wp14:sizeRelV relativeFrom="margin">
              <wp14:pctHeight>0</wp14:pctHeight>
            </wp14:sizeRelV>
          </wp:anchor>
        </w:drawing>
      </w:r>
    </w:p>
    <w:p w14:paraId="7A446C19" w14:textId="77777777" w:rsidR="000A437F" w:rsidRDefault="000A437F" w:rsidP="000A437F"/>
    <w:p w14:paraId="2DF3F824" w14:textId="77777777" w:rsidR="000A437F" w:rsidRDefault="000A437F" w:rsidP="000A437F">
      <w:pPr>
        <w:jc w:val="center"/>
      </w:pPr>
    </w:p>
    <w:p w14:paraId="038336B4" w14:textId="7673C6EA" w:rsidR="000A437F" w:rsidRPr="000A437F" w:rsidRDefault="000A437F" w:rsidP="000A437F">
      <w:pPr>
        <w:jc w:val="center"/>
        <w:rPr>
          <w:b/>
          <w:bCs/>
        </w:rPr>
      </w:pPr>
      <w:r w:rsidRPr="000A437F">
        <w:rPr>
          <w:b/>
          <w:bCs/>
        </w:rPr>
        <w:t>QUADRO DE VAGAS PARA GESTORES ESCOLARES DA REDE MUNICIPAL – INHAP</w:t>
      </w:r>
      <w:r>
        <w:rPr>
          <w:b/>
          <w:bCs/>
        </w:rPr>
        <w:t>I / 2025</w:t>
      </w:r>
    </w:p>
    <w:tbl>
      <w:tblPr>
        <w:tblStyle w:val="Tabelacomgrade"/>
        <w:tblW w:w="10065" w:type="dxa"/>
        <w:tblInd w:w="-714" w:type="dxa"/>
        <w:tblLook w:val="04A0" w:firstRow="1" w:lastRow="0" w:firstColumn="1" w:lastColumn="0" w:noHBand="0" w:noVBand="1"/>
      </w:tblPr>
      <w:tblGrid>
        <w:gridCol w:w="4995"/>
        <w:gridCol w:w="2507"/>
        <w:gridCol w:w="2563"/>
      </w:tblGrid>
      <w:tr w:rsidR="000A437F" w14:paraId="0F3D10E3" w14:textId="77777777" w:rsidTr="004851D8">
        <w:tc>
          <w:tcPr>
            <w:tcW w:w="7513" w:type="dxa"/>
            <w:shd w:val="clear" w:color="auto" w:fill="D9D9D9" w:themeFill="background1" w:themeFillShade="D9"/>
          </w:tcPr>
          <w:p w14:paraId="5BD63EA7" w14:textId="77777777" w:rsidR="000A437F" w:rsidRDefault="000A437F" w:rsidP="004851D8">
            <w:pPr>
              <w:jc w:val="center"/>
            </w:pPr>
            <w:r>
              <w:t>Nome da escola</w:t>
            </w:r>
          </w:p>
        </w:tc>
        <w:tc>
          <w:tcPr>
            <w:tcW w:w="1276" w:type="dxa"/>
            <w:shd w:val="clear" w:color="auto" w:fill="D9D9D9" w:themeFill="background1" w:themeFillShade="D9"/>
          </w:tcPr>
          <w:p w14:paraId="452E6D67" w14:textId="2B04AAB9" w:rsidR="000A437F" w:rsidRDefault="002E3A69" w:rsidP="004851D8">
            <w:r>
              <w:t>V</w:t>
            </w:r>
            <w:r w:rsidR="000A437F">
              <w:t>agas Gestor</w:t>
            </w:r>
          </w:p>
        </w:tc>
        <w:tc>
          <w:tcPr>
            <w:tcW w:w="1276" w:type="dxa"/>
            <w:shd w:val="clear" w:color="auto" w:fill="D9D9D9" w:themeFill="background1" w:themeFillShade="D9"/>
          </w:tcPr>
          <w:p w14:paraId="2127CF01" w14:textId="5A73E428" w:rsidR="000A437F" w:rsidRDefault="002E3A69" w:rsidP="004851D8">
            <w:r>
              <w:t>V</w:t>
            </w:r>
            <w:r w:rsidR="000A437F">
              <w:t>agas Gestor adjunto</w:t>
            </w:r>
          </w:p>
        </w:tc>
      </w:tr>
      <w:tr w:rsidR="000A437F" w14:paraId="35A3B927" w14:textId="77777777" w:rsidTr="004851D8">
        <w:tc>
          <w:tcPr>
            <w:tcW w:w="7513" w:type="dxa"/>
          </w:tcPr>
          <w:p w14:paraId="34BD9ECB" w14:textId="77777777" w:rsidR="000A437F" w:rsidRDefault="000A437F" w:rsidP="004851D8">
            <w:r>
              <w:t xml:space="preserve">Centro Educacional de Educação Infantil </w:t>
            </w:r>
            <w:proofErr w:type="spellStart"/>
            <w:r>
              <w:t>Odaleia</w:t>
            </w:r>
            <w:proofErr w:type="spellEnd"/>
            <w:r>
              <w:t xml:space="preserve"> Daniel de Souza</w:t>
            </w:r>
          </w:p>
        </w:tc>
        <w:tc>
          <w:tcPr>
            <w:tcW w:w="1276" w:type="dxa"/>
          </w:tcPr>
          <w:p w14:paraId="6981B2C7" w14:textId="77777777" w:rsidR="000A437F" w:rsidRDefault="000A437F" w:rsidP="004851D8">
            <w:r>
              <w:t>1</w:t>
            </w:r>
          </w:p>
        </w:tc>
        <w:tc>
          <w:tcPr>
            <w:tcW w:w="1276" w:type="dxa"/>
          </w:tcPr>
          <w:p w14:paraId="2FB45EC0" w14:textId="77777777" w:rsidR="000A437F" w:rsidRDefault="000A437F" w:rsidP="004851D8">
            <w:r>
              <w:t>-</w:t>
            </w:r>
          </w:p>
        </w:tc>
      </w:tr>
      <w:tr w:rsidR="000A437F" w14:paraId="299CB8B9" w14:textId="77777777" w:rsidTr="004851D8">
        <w:tc>
          <w:tcPr>
            <w:tcW w:w="7513" w:type="dxa"/>
          </w:tcPr>
          <w:p w14:paraId="6502D8FE" w14:textId="77777777" w:rsidR="000A437F" w:rsidRDefault="000A437F" w:rsidP="004851D8">
            <w:r>
              <w:t>Centro Educacional de Educação Infantil Horácio Ferreira Gomes</w:t>
            </w:r>
          </w:p>
        </w:tc>
        <w:tc>
          <w:tcPr>
            <w:tcW w:w="1276" w:type="dxa"/>
          </w:tcPr>
          <w:p w14:paraId="394B8195" w14:textId="77777777" w:rsidR="000A437F" w:rsidRDefault="000A437F" w:rsidP="004851D8">
            <w:r>
              <w:t>1</w:t>
            </w:r>
          </w:p>
        </w:tc>
        <w:tc>
          <w:tcPr>
            <w:tcW w:w="1276" w:type="dxa"/>
          </w:tcPr>
          <w:p w14:paraId="20B70DE4" w14:textId="77777777" w:rsidR="000A437F" w:rsidRDefault="000A437F" w:rsidP="004851D8">
            <w:r>
              <w:t>-</w:t>
            </w:r>
          </w:p>
        </w:tc>
      </w:tr>
      <w:tr w:rsidR="000A437F" w14:paraId="07064DD3" w14:textId="77777777" w:rsidTr="004851D8">
        <w:tc>
          <w:tcPr>
            <w:tcW w:w="7513" w:type="dxa"/>
          </w:tcPr>
          <w:p w14:paraId="7C676353" w14:textId="77777777" w:rsidR="000A437F" w:rsidRDefault="000A437F" w:rsidP="004851D8">
            <w:r>
              <w:t>Centro Educacional de Educação Infantil Paulo Roberto Malta Brandão</w:t>
            </w:r>
          </w:p>
        </w:tc>
        <w:tc>
          <w:tcPr>
            <w:tcW w:w="1276" w:type="dxa"/>
          </w:tcPr>
          <w:p w14:paraId="255A6A5B" w14:textId="77777777" w:rsidR="000A437F" w:rsidRDefault="000A437F" w:rsidP="004851D8">
            <w:r>
              <w:t>1</w:t>
            </w:r>
          </w:p>
        </w:tc>
        <w:tc>
          <w:tcPr>
            <w:tcW w:w="1276" w:type="dxa"/>
          </w:tcPr>
          <w:p w14:paraId="18AEDAA3" w14:textId="77777777" w:rsidR="000A437F" w:rsidRDefault="000A437F" w:rsidP="004851D8">
            <w:r>
              <w:t>1</w:t>
            </w:r>
          </w:p>
        </w:tc>
      </w:tr>
      <w:tr w:rsidR="000A437F" w14:paraId="7F8C5937" w14:textId="77777777" w:rsidTr="004851D8">
        <w:tc>
          <w:tcPr>
            <w:tcW w:w="7513" w:type="dxa"/>
          </w:tcPr>
          <w:p w14:paraId="17E44A62" w14:textId="77777777" w:rsidR="000A437F" w:rsidRDefault="000A437F" w:rsidP="004851D8">
            <w:r>
              <w:t>Escola Municipal de Educação Básica Nossa Senhora do Rosário</w:t>
            </w:r>
          </w:p>
        </w:tc>
        <w:tc>
          <w:tcPr>
            <w:tcW w:w="1276" w:type="dxa"/>
          </w:tcPr>
          <w:p w14:paraId="2C0643F4" w14:textId="77777777" w:rsidR="000A437F" w:rsidRDefault="000A437F" w:rsidP="004851D8">
            <w:r>
              <w:t>1</w:t>
            </w:r>
          </w:p>
        </w:tc>
        <w:tc>
          <w:tcPr>
            <w:tcW w:w="1276" w:type="dxa"/>
          </w:tcPr>
          <w:p w14:paraId="0769C3E2" w14:textId="77777777" w:rsidR="000A437F" w:rsidRDefault="000A437F" w:rsidP="004851D8">
            <w:r>
              <w:t>2</w:t>
            </w:r>
          </w:p>
        </w:tc>
      </w:tr>
      <w:tr w:rsidR="000A437F" w14:paraId="1C032EC6" w14:textId="77777777" w:rsidTr="004851D8">
        <w:tc>
          <w:tcPr>
            <w:tcW w:w="7513" w:type="dxa"/>
          </w:tcPr>
          <w:p w14:paraId="464781F3" w14:textId="77777777" w:rsidR="000A437F" w:rsidRDefault="000A437F" w:rsidP="004851D8">
            <w:r>
              <w:t>Escola Municipal de Educação Básica Luiz Celso Malta Brandão</w:t>
            </w:r>
          </w:p>
        </w:tc>
        <w:tc>
          <w:tcPr>
            <w:tcW w:w="1276" w:type="dxa"/>
          </w:tcPr>
          <w:p w14:paraId="40512191" w14:textId="77777777" w:rsidR="000A437F" w:rsidRDefault="000A437F" w:rsidP="004851D8">
            <w:r>
              <w:t>1</w:t>
            </w:r>
          </w:p>
        </w:tc>
        <w:tc>
          <w:tcPr>
            <w:tcW w:w="1276" w:type="dxa"/>
          </w:tcPr>
          <w:p w14:paraId="03818CCC" w14:textId="77777777" w:rsidR="000A437F" w:rsidRDefault="000A437F" w:rsidP="004851D8">
            <w:r>
              <w:t>2</w:t>
            </w:r>
          </w:p>
        </w:tc>
      </w:tr>
      <w:tr w:rsidR="000A437F" w14:paraId="5DBA251A" w14:textId="77777777" w:rsidTr="004851D8">
        <w:tc>
          <w:tcPr>
            <w:tcW w:w="7513" w:type="dxa"/>
          </w:tcPr>
          <w:p w14:paraId="41263267" w14:textId="77777777" w:rsidR="000A437F" w:rsidRDefault="000A437F" w:rsidP="004851D8">
            <w:r>
              <w:t>Escola Municipal de Educação Básica Professora Maria da Silva Brandão</w:t>
            </w:r>
          </w:p>
        </w:tc>
        <w:tc>
          <w:tcPr>
            <w:tcW w:w="1276" w:type="dxa"/>
          </w:tcPr>
          <w:p w14:paraId="71687667" w14:textId="77777777" w:rsidR="000A437F" w:rsidRDefault="000A437F" w:rsidP="004851D8">
            <w:r>
              <w:t>1</w:t>
            </w:r>
          </w:p>
        </w:tc>
        <w:tc>
          <w:tcPr>
            <w:tcW w:w="1276" w:type="dxa"/>
          </w:tcPr>
          <w:p w14:paraId="4F933737" w14:textId="77777777" w:rsidR="000A437F" w:rsidRDefault="000A437F" w:rsidP="004851D8">
            <w:r>
              <w:t>2</w:t>
            </w:r>
          </w:p>
        </w:tc>
      </w:tr>
      <w:tr w:rsidR="000A437F" w14:paraId="475D702E" w14:textId="77777777" w:rsidTr="004851D8">
        <w:tc>
          <w:tcPr>
            <w:tcW w:w="7513" w:type="dxa"/>
          </w:tcPr>
          <w:p w14:paraId="492E3468" w14:textId="77777777" w:rsidR="000A437F" w:rsidRDefault="000A437F" w:rsidP="004851D8">
            <w:r>
              <w:t xml:space="preserve">Escola Municipal de Educação Básica Senador Rui Palmeira </w:t>
            </w:r>
          </w:p>
        </w:tc>
        <w:tc>
          <w:tcPr>
            <w:tcW w:w="1276" w:type="dxa"/>
          </w:tcPr>
          <w:p w14:paraId="0C9D4B15" w14:textId="77777777" w:rsidR="000A437F" w:rsidRDefault="000A437F" w:rsidP="004851D8">
            <w:r>
              <w:t>1</w:t>
            </w:r>
          </w:p>
        </w:tc>
        <w:tc>
          <w:tcPr>
            <w:tcW w:w="1276" w:type="dxa"/>
          </w:tcPr>
          <w:p w14:paraId="09561B2E" w14:textId="77777777" w:rsidR="000A437F" w:rsidRDefault="000A437F" w:rsidP="004851D8">
            <w:r>
              <w:t>-</w:t>
            </w:r>
          </w:p>
        </w:tc>
      </w:tr>
      <w:tr w:rsidR="000A437F" w14:paraId="117ED12B" w14:textId="77777777" w:rsidTr="004851D8">
        <w:tc>
          <w:tcPr>
            <w:tcW w:w="7513" w:type="dxa"/>
          </w:tcPr>
          <w:p w14:paraId="66A55E97" w14:textId="77777777" w:rsidR="000A437F" w:rsidRDefault="000A437F" w:rsidP="004851D8">
            <w:r>
              <w:t xml:space="preserve">Escola Municipal de Educação Básica Urbano Malta Filho </w:t>
            </w:r>
          </w:p>
        </w:tc>
        <w:tc>
          <w:tcPr>
            <w:tcW w:w="1276" w:type="dxa"/>
          </w:tcPr>
          <w:p w14:paraId="712AA470" w14:textId="77777777" w:rsidR="000A437F" w:rsidRDefault="000A437F" w:rsidP="004851D8">
            <w:r>
              <w:t>1</w:t>
            </w:r>
          </w:p>
        </w:tc>
        <w:tc>
          <w:tcPr>
            <w:tcW w:w="1276" w:type="dxa"/>
          </w:tcPr>
          <w:p w14:paraId="0BF357E0" w14:textId="77777777" w:rsidR="000A437F" w:rsidRDefault="000A437F" w:rsidP="004851D8">
            <w:r>
              <w:t>-</w:t>
            </w:r>
          </w:p>
        </w:tc>
      </w:tr>
    </w:tbl>
    <w:p w14:paraId="492B1937" w14:textId="77777777" w:rsidR="000A437F" w:rsidRDefault="000A437F" w:rsidP="000A437F"/>
    <w:p w14:paraId="481BDE24" w14:textId="77777777" w:rsidR="000A437F" w:rsidRPr="008300E0" w:rsidRDefault="000A437F" w:rsidP="00173892">
      <w:pPr>
        <w:spacing w:line="360" w:lineRule="auto"/>
        <w:jc w:val="center"/>
        <w:rPr>
          <w:rFonts w:ascii="Times New Roman" w:hAnsi="Times New Roman" w:cs="Times New Roman"/>
          <w:sz w:val="22"/>
        </w:rPr>
      </w:pPr>
    </w:p>
    <w:p w14:paraId="1B22CC1E" w14:textId="72C7854B" w:rsidR="00D35FF8" w:rsidRPr="000A437F" w:rsidRDefault="000A437F" w:rsidP="000A437F">
      <w:pPr>
        <w:spacing w:line="360" w:lineRule="auto"/>
        <w:jc w:val="right"/>
        <w:rPr>
          <w:rFonts w:ascii="Times New Roman" w:hAnsi="Times New Roman" w:cs="Times New Roman"/>
          <w:color w:val="auto"/>
          <w:sz w:val="22"/>
        </w:rPr>
      </w:pPr>
      <w:r w:rsidRPr="000A437F">
        <w:rPr>
          <w:rFonts w:ascii="Times New Roman" w:hAnsi="Times New Roman" w:cs="Times New Roman"/>
          <w:color w:val="auto"/>
          <w:sz w:val="22"/>
        </w:rPr>
        <w:t>Secretaria Municipal de Educação de Inhapi, 16 de dezembro de 2025.</w:t>
      </w:r>
    </w:p>
    <w:sectPr w:rsidR="00D35FF8" w:rsidRPr="000A437F" w:rsidSect="001E1FC9">
      <w:pgSz w:w="11906" w:h="16838"/>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62088"/>
    <w:multiLevelType w:val="hybridMultilevel"/>
    <w:tmpl w:val="67708E60"/>
    <w:lvl w:ilvl="0" w:tplc="8DEC1AC6">
      <w:start w:val="11"/>
      <w:numFmt w:val="decimal"/>
      <w:lvlText w:val="%1."/>
      <w:lvlJc w:val="left"/>
      <w:pPr>
        <w:ind w:left="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005C0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E5AF55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ABE7D6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626F6A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B5C11E0">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D6CFF7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6FEB58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A2273B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70637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4E6"/>
    <w:rsid w:val="000706EC"/>
    <w:rsid w:val="000A34E3"/>
    <w:rsid w:val="000A437F"/>
    <w:rsid w:val="000C6A54"/>
    <w:rsid w:val="00104376"/>
    <w:rsid w:val="00147B0D"/>
    <w:rsid w:val="00173892"/>
    <w:rsid w:val="001A29C6"/>
    <w:rsid w:val="001E1A66"/>
    <w:rsid w:val="001E1FC9"/>
    <w:rsid w:val="001F329C"/>
    <w:rsid w:val="002A4204"/>
    <w:rsid w:val="002E3A69"/>
    <w:rsid w:val="002F1DF8"/>
    <w:rsid w:val="00317BC7"/>
    <w:rsid w:val="003458F8"/>
    <w:rsid w:val="00396190"/>
    <w:rsid w:val="003E516D"/>
    <w:rsid w:val="003F6BED"/>
    <w:rsid w:val="003F73B6"/>
    <w:rsid w:val="00411E15"/>
    <w:rsid w:val="00414484"/>
    <w:rsid w:val="00415396"/>
    <w:rsid w:val="0042557E"/>
    <w:rsid w:val="004460B5"/>
    <w:rsid w:val="00457D28"/>
    <w:rsid w:val="00460B4E"/>
    <w:rsid w:val="00500CD0"/>
    <w:rsid w:val="00554714"/>
    <w:rsid w:val="005D2D09"/>
    <w:rsid w:val="005F729A"/>
    <w:rsid w:val="00646BB7"/>
    <w:rsid w:val="00687B77"/>
    <w:rsid w:val="00691D4D"/>
    <w:rsid w:val="006C4DF7"/>
    <w:rsid w:val="006F768E"/>
    <w:rsid w:val="00723484"/>
    <w:rsid w:val="007568A0"/>
    <w:rsid w:val="007843FE"/>
    <w:rsid w:val="007A6C48"/>
    <w:rsid w:val="00805BAE"/>
    <w:rsid w:val="008300E0"/>
    <w:rsid w:val="008A0288"/>
    <w:rsid w:val="00943F1E"/>
    <w:rsid w:val="00977D80"/>
    <w:rsid w:val="009B60CA"/>
    <w:rsid w:val="00A3327A"/>
    <w:rsid w:val="00A47420"/>
    <w:rsid w:val="00A66295"/>
    <w:rsid w:val="00A745E4"/>
    <w:rsid w:val="00A940AE"/>
    <w:rsid w:val="00AC34E6"/>
    <w:rsid w:val="00B04695"/>
    <w:rsid w:val="00B14D5E"/>
    <w:rsid w:val="00B70652"/>
    <w:rsid w:val="00BA6E94"/>
    <w:rsid w:val="00BA7DED"/>
    <w:rsid w:val="00BB3B32"/>
    <w:rsid w:val="00C1277D"/>
    <w:rsid w:val="00C51722"/>
    <w:rsid w:val="00C65D73"/>
    <w:rsid w:val="00C955A8"/>
    <w:rsid w:val="00CF2817"/>
    <w:rsid w:val="00D00482"/>
    <w:rsid w:val="00D35FF8"/>
    <w:rsid w:val="00D3608F"/>
    <w:rsid w:val="00D45B7B"/>
    <w:rsid w:val="00D873FB"/>
    <w:rsid w:val="00DB7537"/>
    <w:rsid w:val="00DF22A8"/>
    <w:rsid w:val="00E16204"/>
    <w:rsid w:val="00E166EC"/>
    <w:rsid w:val="00E420E2"/>
    <w:rsid w:val="00E77293"/>
    <w:rsid w:val="00EE0271"/>
    <w:rsid w:val="00F00192"/>
    <w:rsid w:val="00F44B27"/>
    <w:rsid w:val="00F532B5"/>
    <w:rsid w:val="00F660B6"/>
    <w:rsid w:val="00F72641"/>
    <w:rsid w:val="00F72D6A"/>
    <w:rsid w:val="00FE2B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B975"/>
  <w15:chartTrackingRefBased/>
  <w15:docId w15:val="{F021217C-2513-47C6-B817-D370F1D0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4E6"/>
    <w:pPr>
      <w:spacing w:after="3" w:line="363" w:lineRule="auto"/>
      <w:ind w:left="438" w:right="1252" w:hanging="10"/>
      <w:jc w:val="both"/>
    </w:pPr>
    <w:rPr>
      <w:rFonts w:ascii="Arial" w:eastAsia="Arial" w:hAnsi="Arial" w:cs="Arial"/>
      <w:color w:val="000000"/>
      <w:sz w:val="20"/>
      <w:lang w:eastAsia="pt-BR"/>
    </w:rPr>
  </w:style>
  <w:style w:type="paragraph" w:styleId="Ttulo1">
    <w:name w:val="heading 1"/>
    <w:next w:val="Normal"/>
    <w:link w:val="Ttulo1Char"/>
    <w:uiPriority w:val="9"/>
    <w:unhideWhenUsed/>
    <w:qFormat/>
    <w:rsid w:val="00AC34E6"/>
    <w:pPr>
      <w:keepNext/>
      <w:keepLines/>
      <w:spacing w:after="1"/>
      <w:ind w:left="10" w:right="826" w:hanging="10"/>
      <w:jc w:val="center"/>
      <w:outlineLvl w:val="0"/>
    </w:pPr>
    <w:rPr>
      <w:rFonts w:ascii="Arial" w:eastAsia="Arial" w:hAnsi="Arial" w:cs="Arial"/>
      <w:b/>
      <w:color w:val="000000"/>
      <w:sz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34E6"/>
    <w:rPr>
      <w:rFonts w:ascii="Arial" w:eastAsia="Arial" w:hAnsi="Arial" w:cs="Arial"/>
      <w:b/>
      <w:color w:val="000000"/>
      <w:sz w:val="20"/>
      <w:lang w:eastAsia="pt-BR"/>
    </w:rPr>
  </w:style>
  <w:style w:type="table" w:styleId="Tabelacomgrade">
    <w:name w:val="Table Grid"/>
    <w:basedOn w:val="Tabelanormal"/>
    <w:uiPriority w:val="39"/>
    <w:rsid w:val="00AC34E6"/>
    <w:pPr>
      <w:spacing w:after="0" w:line="240" w:lineRule="auto"/>
    </w:pPr>
    <w:rPr>
      <w:rFonts w:eastAsiaTheme="minorEastAsia"/>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AC34E6"/>
    <w:rPr>
      <w:color w:val="0563C1" w:themeColor="hyperlink"/>
      <w:u w:val="single"/>
    </w:rPr>
  </w:style>
  <w:style w:type="table" w:customStyle="1" w:styleId="TableGrid">
    <w:name w:val="TableGrid"/>
    <w:rsid w:val="00500CD0"/>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4003</Words>
  <Characters>21622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dc:creator>
  <cp:keywords/>
  <dc:description/>
  <cp:lastModifiedBy>junior nunes</cp:lastModifiedBy>
  <cp:revision>3</cp:revision>
  <dcterms:created xsi:type="dcterms:W3CDTF">2024-12-16T13:55:00Z</dcterms:created>
  <dcterms:modified xsi:type="dcterms:W3CDTF">2024-12-16T15:44:00Z</dcterms:modified>
</cp:coreProperties>
</file>